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7249A" w:rsidP="003E11BA" w:rsidRDefault="0027249A" w14:paraId="57CDDA18" w14:textId="77777777">
      <w:pPr>
        <w:spacing w:after="240" w:line="312" w:lineRule="auto"/>
        <w:rPr>
          <w:rFonts w:ascii="Arial" w:hAnsi="Arial" w:eastAsia="Arial" w:cs="Arial"/>
          <w:b/>
          <w:bCs/>
          <w:color w:val="000000" w:themeColor="text1"/>
          <w:sz w:val="28"/>
          <w:szCs w:val="28"/>
        </w:rPr>
      </w:pPr>
    </w:p>
    <w:p w:rsidR="0027249A" w:rsidP="003E11BA" w:rsidRDefault="0027249A" w14:paraId="69A95721" w14:textId="77777777">
      <w:pPr>
        <w:spacing w:after="240" w:line="312" w:lineRule="auto"/>
        <w:rPr>
          <w:rFonts w:ascii="Arial" w:hAnsi="Arial" w:eastAsia="Arial" w:cs="Arial"/>
          <w:b/>
          <w:bCs/>
          <w:color w:val="000000" w:themeColor="text1"/>
          <w:sz w:val="28"/>
          <w:szCs w:val="28"/>
        </w:rPr>
      </w:pPr>
    </w:p>
    <w:p w:rsidR="0027249A" w:rsidP="003E11BA" w:rsidRDefault="0027249A" w14:paraId="6D07F8DA" w14:textId="77777777">
      <w:pPr>
        <w:spacing w:after="240" w:line="312" w:lineRule="auto"/>
        <w:rPr>
          <w:rFonts w:ascii="Arial" w:hAnsi="Arial" w:eastAsia="Arial" w:cs="Arial"/>
          <w:b/>
          <w:bCs/>
          <w:color w:val="000000" w:themeColor="text1"/>
          <w:sz w:val="28"/>
          <w:szCs w:val="28"/>
        </w:rPr>
      </w:pPr>
    </w:p>
    <w:p w:rsidR="00B96432" w:rsidP="28F05466" w:rsidRDefault="00B96432" w14:paraId="3B18D6BC" w14:textId="77777777">
      <w:pPr>
        <w:spacing w:after="240" w:line="312" w:lineRule="auto"/>
        <w:jc w:val="center"/>
        <w:rPr>
          <w:rFonts w:ascii="Arial" w:hAnsi="Arial" w:eastAsia="Arial" w:cs="Arial"/>
          <w:b/>
          <w:bCs/>
          <w:color w:val="000000" w:themeColor="text1"/>
          <w:sz w:val="28"/>
          <w:szCs w:val="28"/>
        </w:rPr>
      </w:pPr>
    </w:p>
    <w:p w:rsidR="006C1F14" w:rsidP="00B96432" w:rsidRDefault="68E1DA46" w14:paraId="493CEC65" w14:textId="77F92983">
      <w:pPr>
        <w:spacing w:line="276" w:lineRule="auto"/>
        <w:jc w:val="center"/>
        <w:rPr>
          <w:rFonts w:ascii="Arial" w:hAnsi="Arial" w:cs="Arial"/>
          <w:b/>
          <w:bCs/>
          <w:sz w:val="28"/>
          <w:szCs w:val="28"/>
        </w:rPr>
      </w:pPr>
      <w:r w:rsidRPr="00B96432">
        <w:rPr>
          <w:rFonts w:ascii="Arial" w:hAnsi="Arial" w:cs="Arial"/>
          <w:b/>
          <w:bCs/>
          <w:sz w:val="28"/>
          <w:szCs w:val="28"/>
        </w:rPr>
        <w:t xml:space="preserve">BILAG </w:t>
      </w:r>
      <w:r w:rsidR="006769C6">
        <w:rPr>
          <w:rFonts w:ascii="Arial" w:hAnsi="Arial" w:cs="Arial"/>
          <w:b/>
          <w:bCs/>
          <w:sz w:val="28"/>
          <w:szCs w:val="28"/>
        </w:rPr>
        <w:t>5</w:t>
      </w:r>
    </w:p>
    <w:p w:rsidRPr="00B96432" w:rsidR="00B96432" w:rsidP="00B96432" w:rsidRDefault="00B96432" w14:paraId="6AAC9FE9" w14:textId="77777777">
      <w:pPr>
        <w:spacing w:line="276" w:lineRule="auto"/>
        <w:jc w:val="center"/>
        <w:rPr>
          <w:rFonts w:ascii="Arial" w:hAnsi="Arial" w:cs="Arial"/>
          <w:b/>
          <w:bCs/>
          <w:sz w:val="28"/>
          <w:szCs w:val="28"/>
        </w:rPr>
      </w:pPr>
    </w:p>
    <w:p w:rsidR="00B96432" w:rsidP="00B96432" w:rsidRDefault="007717F8" w14:paraId="61A730C7" w14:textId="52A645CE">
      <w:pPr>
        <w:spacing w:line="276" w:lineRule="auto"/>
        <w:jc w:val="center"/>
        <w:rPr>
          <w:rFonts w:ascii="Arial" w:hAnsi="Arial" w:cs="Arial"/>
          <w:b/>
          <w:bCs/>
          <w:sz w:val="28"/>
          <w:szCs w:val="28"/>
        </w:rPr>
      </w:pPr>
      <w:r w:rsidRPr="007717F8">
        <w:rPr>
          <w:rFonts w:ascii="Arial" w:hAnsi="Arial" w:cs="Arial"/>
          <w:b/>
          <w:bCs/>
          <w:sz w:val="28"/>
          <w:szCs w:val="28"/>
        </w:rPr>
        <w:t xml:space="preserve">Priser og </w:t>
      </w:r>
      <w:r w:rsidR="009028CF">
        <w:rPr>
          <w:rFonts w:ascii="Arial" w:hAnsi="Arial" w:cs="Arial"/>
          <w:b/>
          <w:bCs/>
          <w:sz w:val="28"/>
          <w:szCs w:val="28"/>
        </w:rPr>
        <w:t>prisbestemmelser</w:t>
      </w:r>
    </w:p>
    <w:p w:rsidR="00B96432" w:rsidP="00B96432" w:rsidRDefault="00B96432" w14:paraId="5D9899A3" w14:textId="77777777">
      <w:pPr>
        <w:spacing w:line="276" w:lineRule="auto"/>
        <w:jc w:val="center"/>
        <w:rPr>
          <w:rFonts w:ascii="Arial" w:hAnsi="Arial" w:cs="Arial"/>
          <w:b/>
          <w:bCs/>
          <w:sz w:val="28"/>
          <w:szCs w:val="28"/>
        </w:rPr>
      </w:pPr>
    </w:p>
    <w:p w:rsidR="00813B7B" w:rsidP="00B96432" w:rsidRDefault="00813B7B" w14:paraId="24779FC3" w14:textId="77777777">
      <w:pPr>
        <w:spacing w:line="276" w:lineRule="auto"/>
        <w:jc w:val="center"/>
        <w:rPr>
          <w:rFonts w:ascii="Arial" w:hAnsi="Arial" w:cs="Arial"/>
          <w:b/>
          <w:bCs/>
          <w:sz w:val="28"/>
          <w:szCs w:val="28"/>
        </w:rPr>
      </w:pPr>
    </w:p>
    <w:p w:rsidR="0027249A" w:rsidP="00B96432" w:rsidRDefault="0027249A" w14:paraId="7F05DED9" w14:textId="77777777">
      <w:pPr>
        <w:spacing w:line="276" w:lineRule="auto"/>
        <w:jc w:val="center"/>
        <w:rPr>
          <w:rFonts w:ascii="Arial" w:hAnsi="Arial" w:cs="Arial"/>
          <w:b/>
          <w:bCs/>
          <w:sz w:val="28"/>
          <w:szCs w:val="28"/>
        </w:rPr>
      </w:pPr>
    </w:p>
    <w:p w:rsidRPr="00B96432" w:rsidR="0027249A" w:rsidP="00B96432" w:rsidRDefault="0027249A" w14:paraId="54D0B02E" w14:textId="77777777">
      <w:pPr>
        <w:spacing w:line="276" w:lineRule="auto"/>
        <w:jc w:val="center"/>
        <w:rPr>
          <w:rFonts w:ascii="Arial" w:hAnsi="Arial" w:cs="Arial"/>
          <w:b/>
          <w:bCs/>
          <w:sz w:val="28"/>
          <w:szCs w:val="28"/>
        </w:rPr>
      </w:pPr>
    </w:p>
    <w:p w:rsidR="006418A8" w:rsidP="00B96432" w:rsidRDefault="006418A8" w14:paraId="5097AC57" w14:textId="77777777">
      <w:pPr>
        <w:spacing w:line="276" w:lineRule="auto"/>
        <w:jc w:val="center"/>
        <w:rPr>
          <w:rFonts w:ascii="Arial" w:hAnsi="Arial" w:cs="Arial"/>
          <w:b/>
          <w:bCs/>
          <w:sz w:val="28"/>
          <w:szCs w:val="28"/>
        </w:rPr>
      </w:pPr>
    </w:p>
    <w:p w:rsidRPr="00B96432" w:rsidR="007717F8" w:rsidP="00B96432" w:rsidRDefault="007717F8" w14:paraId="53628761" w14:textId="77777777">
      <w:pPr>
        <w:spacing w:line="276" w:lineRule="auto"/>
        <w:jc w:val="center"/>
        <w:rPr>
          <w:rFonts w:ascii="Arial" w:hAnsi="Arial" w:cs="Arial"/>
          <w:b/>
          <w:bCs/>
          <w:sz w:val="28"/>
          <w:szCs w:val="28"/>
        </w:rPr>
      </w:pPr>
    </w:p>
    <w:p w:rsidRPr="00B96432" w:rsidR="006C1F14" w:rsidP="00B96432" w:rsidRDefault="68E1DA46" w14:paraId="3FEB94A1" w14:textId="3061C787">
      <w:pPr>
        <w:spacing w:line="276" w:lineRule="auto"/>
        <w:jc w:val="center"/>
        <w:rPr>
          <w:rFonts w:ascii="Arial" w:hAnsi="Arial" w:cs="Arial"/>
          <w:b/>
          <w:bCs/>
          <w:sz w:val="28"/>
          <w:szCs w:val="28"/>
        </w:rPr>
      </w:pPr>
      <w:r w:rsidRPr="00B96432">
        <w:rPr>
          <w:rFonts w:ascii="Arial" w:hAnsi="Arial" w:cs="Arial"/>
          <w:b/>
          <w:bCs/>
          <w:sz w:val="28"/>
          <w:szCs w:val="28"/>
        </w:rPr>
        <w:t>Anskaffelse 20</w:t>
      </w:r>
      <w:r w:rsidR="009028CF">
        <w:rPr>
          <w:rFonts w:ascii="Arial" w:hAnsi="Arial" w:cs="Arial"/>
          <w:b/>
          <w:bCs/>
          <w:sz w:val="28"/>
          <w:szCs w:val="28"/>
        </w:rPr>
        <w:t>260008</w:t>
      </w:r>
    </w:p>
    <w:p w:rsidR="00B96432" w:rsidP="00B96432" w:rsidRDefault="00B96432" w14:paraId="2A2C31E9" w14:textId="77777777">
      <w:pPr>
        <w:spacing w:line="276" w:lineRule="auto"/>
        <w:jc w:val="center"/>
        <w:rPr>
          <w:rFonts w:ascii="Arial" w:hAnsi="Arial" w:cs="Arial"/>
          <w:b/>
          <w:bCs/>
          <w:sz w:val="28"/>
          <w:szCs w:val="28"/>
        </w:rPr>
      </w:pPr>
      <w:bookmarkStart w:name="_Toc221028881" w:id="0"/>
      <w:bookmarkStart w:name="_Toc221029033" w:id="1"/>
    </w:p>
    <w:p w:rsidRPr="00B96432" w:rsidR="006C1F14" w:rsidP="00B96432" w:rsidRDefault="68E1DA46" w14:paraId="3FDC7EF2" w14:textId="33421A1E">
      <w:pPr>
        <w:spacing w:line="276" w:lineRule="auto"/>
        <w:jc w:val="center"/>
        <w:rPr>
          <w:rFonts w:ascii="Arial" w:hAnsi="Arial" w:cs="Arial"/>
          <w:b/>
          <w:bCs/>
          <w:sz w:val="28"/>
          <w:szCs w:val="28"/>
        </w:rPr>
      </w:pPr>
      <w:r w:rsidRPr="00B96432">
        <w:rPr>
          <w:rFonts w:ascii="Arial" w:hAnsi="Arial" w:cs="Arial"/>
          <w:b/>
          <w:bCs/>
          <w:sz w:val="28"/>
          <w:szCs w:val="28"/>
        </w:rPr>
        <w:t xml:space="preserve">Avtale om </w:t>
      </w:r>
      <w:bookmarkEnd w:id="0"/>
      <w:bookmarkEnd w:id="1"/>
      <w:r w:rsidR="009028CF">
        <w:rPr>
          <w:rFonts w:ascii="Arial" w:hAnsi="Arial" w:cs="Arial"/>
          <w:b/>
          <w:bCs/>
          <w:sz w:val="28"/>
          <w:szCs w:val="28"/>
        </w:rPr>
        <w:t>kurs- og konferansetjenester</w:t>
      </w:r>
    </w:p>
    <w:p w:rsidRPr="003E3C06" w:rsidR="00592246" w:rsidP="003E3C06" w:rsidRDefault="00592246" w14:paraId="14156838" w14:textId="7CB4D04F">
      <w:pPr>
        <w:spacing w:line="276" w:lineRule="auto"/>
        <w:rPr>
          <w:rFonts w:ascii="Arial" w:hAnsi="Arial" w:cs="Arial"/>
        </w:rPr>
      </w:pPr>
    </w:p>
    <w:p w:rsidR="00B96432" w:rsidP="003E3C06" w:rsidRDefault="00B96432" w14:paraId="28A8A1F1" w14:textId="77777777">
      <w:pPr>
        <w:spacing w:line="276" w:lineRule="auto"/>
        <w:rPr>
          <w:rFonts w:ascii="Arial" w:hAnsi="Arial" w:cs="Arial"/>
        </w:rPr>
      </w:pPr>
    </w:p>
    <w:p w:rsidR="0027249A" w:rsidP="003E3C06" w:rsidRDefault="0027249A" w14:paraId="6EBA0B4F" w14:textId="77777777">
      <w:pPr>
        <w:spacing w:line="276" w:lineRule="auto"/>
        <w:rPr>
          <w:rFonts w:ascii="Arial" w:hAnsi="Arial" w:cs="Arial"/>
        </w:rPr>
      </w:pPr>
    </w:p>
    <w:p w:rsidR="0027249A" w:rsidP="003E3C06" w:rsidRDefault="0027249A" w14:paraId="1DD262A4" w14:textId="77777777">
      <w:pPr>
        <w:spacing w:line="276" w:lineRule="auto"/>
        <w:rPr>
          <w:rFonts w:ascii="Arial" w:hAnsi="Arial" w:cs="Arial"/>
        </w:rPr>
      </w:pPr>
    </w:p>
    <w:p w:rsidR="0027249A" w:rsidP="003E3C06" w:rsidRDefault="0027249A" w14:paraId="5DE88283" w14:textId="77777777">
      <w:pPr>
        <w:spacing w:line="276" w:lineRule="auto"/>
        <w:rPr>
          <w:rFonts w:ascii="Arial" w:hAnsi="Arial" w:cs="Arial"/>
        </w:rPr>
      </w:pPr>
    </w:p>
    <w:p w:rsidR="009F2173" w:rsidP="003E3C06" w:rsidRDefault="009F2173" w14:paraId="2604C52E" w14:textId="77777777">
      <w:pPr>
        <w:spacing w:line="276" w:lineRule="auto"/>
        <w:rPr>
          <w:rFonts w:ascii="Arial" w:hAnsi="Arial" w:cs="Arial"/>
        </w:rPr>
      </w:pPr>
    </w:p>
    <w:p w:rsidRPr="003E3C06" w:rsidR="0027249A" w:rsidP="003E3C06" w:rsidRDefault="0027249A" w14:paraId="29FECB46" w14:textId="77777777">
      <w:pPr>
        <w:spacing w:line="276" w:lineRule="auto"/>
        <w:rPr>
          <w:rFonts w:ascii="Arial" w:hAnsi="Arial" w:cs="Arial"/>
        </w:rPr>
      </w:pPr>
    </w:p>
    <w:p w:rsidR="00B96432" w:rsidRDefault="00B96432" w14:paraId="0D664379" w14:textId="77777777"/>
    <w:p w:rsidR="00B96432" w:rsidP="002178B1" w:rsidRDefault="00C97D69" w14:paraId="3FE27662" w14:textId="3288FBCA">
      <w:pPr>
        <w:spacing w:line="276" w:lineRule="auto"/>
        <w:rPr>
          <w:rFonts w:ascii="Arial" w:hAnsi="Arial" w:cs="Arial"/>
          <w:b/>
          <w:bCs/>
          <w:color w:val="000000" w:themeColor="text1"/>
          <w:sz w:val="28"/>
          <w:szCs w:val="28"/>
        </w:rPr>
      </w:pPr>
      <w:r w:rsidRPr="00C97D69">
        <w:rPr>
          <w:rFonts w:ascii="Arial" w:hAnsi="Arial" w:cs="Arial"/>
          <w:b/>
          <w:bCs/>
          <w:color w:val="000000" w:themeColor="text1"/>
          <w:sz w:val="28"/>
          <w:szCs w:val="28"/>
        </w:rPr>
        <w:lastRenderedPageBreak/>
        <w:t>Innholdsfortegnelse</w:t>
      </w:r>
    </w:p>
    <w:p w:rsidR="00A44F4C" w:rsidRDefault="00C97D69" w14:paraId="57C34C96" w14:textId="063D773C">
      <w:pPr>
        <w:pStyle w:val="INNH1"/>
        <w:tabs>
          <w:tab w:val="left" w:pos="480"/>
          <w:tab w:val="right" w:leader="dot" w:pos="9016"/>
        </w:tabs>
        <w:rPr>
          <w:rFonts w:eastAsiaTheme="minorEastAsia"/>
          <w:b w:val="0"/>
          <w:bCs w:val="0"/>
          <w:caps w:val="0"/>
          <w:noProof/>
          <w:kern w:val="2"/>
          <w:sz w:val="24"/>
          <w:szCs w:val="24"/>
          <w:lang w:eastAsia="nb-NO"/>
          <w14:ligatures w14:val="standardContextual"/>
        </w:rPr>
      </w:pPr>
      <w:r>
        <w:rPr>
          <w:rFonts w:ascii="Arial" w:hAnsi="Arial" w:cs="Arial"/>
          <w:b w:val="0"/>
          <w:bCs w:val="0"/>
          <w:color w:val="000000" w:themeColor="text1"/>
          <w:sz w:val="28"/>
          <w:szCs w:val="28"/>
        </w:rPr>
        <w:fldChar w:fldCharType="begin"/>
      </w:r>
      <w:r>
        <w:rPr>
          <w:rFonts w:ascii="Arial" w:hAnsi="Arial" w:cs="Arial"/>
          <w:color w:val="000000" w:themeColor="text1"/>
          <w:sz w:val="28"/>
          <w:szCs w:val="28"/>
        </w:rPr>
        <w:instrText xml:space="preserve"> TOC \o "1-4" \h \z \u </w:instrText>
      </w:r>
      <w:r>
        <w:rPr>
          <w:rFonts w:ascii="Arial" w:hAnsi="Arial" w:cs="Arial"/>
          <w:b w:val="0"/>
          <w:bCs w:val="0"/>
          <w:color w:val="000000" w:themeColor="text1"/>
          <w:sz w:val="28"/>
          <w:szCs w:val="28"/>
        </w:rPr>
        <w:fldChar w:fldCharType="separate"/>
      </w:r>
      <w:hyperlink w:history="1" w:anchor="_Toc238137072">
        <w:r w:rsidRPr="00DE6773" w:rsidR="00A44F4C">
          <w:rPr>
            <w:rStyle w:val="Hyperkobling"/>
            <w:rFonts w:ascii="Arial" w:hAnsi="Arial" w:cs="Arial"/>
            <w:noProof/>
            <w:lang w:eastAsia="nb-NO"/>
          </w:rPr>
          <w:t>1.</w:t>
        </w:r>
        <w:r w:rsidR="00A44F4C">
          <w:rPr>
            <w:rFonts w:eastAsiaTheme="minorEastAsia"/>
            <w:b w:val="0"/>
            <w:bCs w:val="0"/>
            <w:caps w:val="0"/>
            <w:noProof/>
            <w:kern w:val="2"/>
            <w:sz w:val="24"/>
            <w:szCs w:val="24"/>
            <w:lang w:eastAsia="nb-NO"/>
            <w14:ligatures w14:val="standardContextual"/>
          </w:rPr>
          <w:tab/>
        </w:r>
        <w:r w:rsidRPr="00DE6773" w:rsidR="00A44F4C">
          <w:rPr>
            <w:rStyle w:val="Hyperkobling"/>
            <w:rFonts w:ascii="Arial" w:hAnsi="Arial" w:cs="Arial"/>
            <w:noProof/>
            <w:lang w:eastAsia="nb-NO"/>
          </w:rPr>
          <w:t>Priser </w:t>
        </w:r>
        <w:r w:rsidR="00A44F4C">
          <w:rPr>
            <w:noProof/>
            <w:webHidden/>
          </w:rPr>
          <w:tab/>
        </w:r>
        <w:r w:rsidR="00A44F4C">
          <w:rPr>
            <w:noProof/>
            <w:webHidden/>
          </w:rPr>
          <w:fldChar w:fldCharType="begin"/>
        </w:r>
        <w:r w:rsidR="00A44F4C">
          <w:rPr>
            <w:noProof/>
            <w:webHidden/>
          </w:rPr>
          <w:instrText xml:space="preserve"> PAGEREF _Toc238137072 \h </w:instrText>
        </w:r>
        <w:r w:rsidR="00A44F4C">
          <w:rPr>
            <w:noProof/>
            <w:webHidden/>
          </w:rPr>
        </w:r>
        <w:r w:rsidR="00A44F4C">
          <w:rPr>
            <w:noProof/>
            <w:webHidden/>
          </w:rPr>
          <w:fldChar w:fldCharType="separate"/>
        </w:r>
        <w:r w:rsidR="00A44F4C">
          <w:rPr>
            <w:noProof/>
            <w:webHidden/>
          </w:rPr>
          <w:t>3</w:t>
        </w:r>
        <w:r w:rsidR="00A44F4C">
          <w:rPr>
            <w:noProof/>
            <w:webHidden/>
          </w:rPr>
          <w:fldChar w:fldCharType="end"/>
        </w:r>
      </w:hyperlink>
    </w:p>
    <w:p w:rsidR="00A44F4C" w:rsidRDefault="00A44F4C" w14:paraId="7A5DFECA" w14:textId="3C3375E5">
      <w:pPr>
        <w:pStyle w:val="INNH1"/>
        <w:tabs>
          <w:tab w:val="left" w:pos="480"/>
          <w:tab w:val="right" w:leader="dot" w:pos="9016"/>
        </w:tabs>
        <w:rPr>
          <w:rFonts w:eastAsiaTheme="minorEastAsia"/>
          <w:b w:val="0"/>
          <w:bCs w:val="0"/>
          <w:caps w:val="0"/>
          <w:noProof/>
          <w:kern w:val="2"/>
          <w:sz w:val="24"/>
          <w:szCs w:val="24"/>
          <w:lang w:eastAsia="nb-NO"/>
          <w14:ligatures w14:val="standardContextual"/>
        </w:rPr>
      </w:pPr>
      <w:hyperlink w:history="1" w:anchor="_Toc238137073">
        <w:r w:rsidRPr="00DE6773">
          <w:rPr>
            <w:rStyle w:val="Hyperkobling"/>
            <w:rFonts w:ascii="Arial" w:hAnsi="Arial" w:cs="Arial"/>
            <w:noProof/>
            <w:lang w:eastAsia="nb-NO"/>
          </w:rPr>
          <w:t>2.</w:t>
        </w:r>
        <w:r>
          <w:rPr>
            <w:rFonts w:eastAsiaTheme="minorEastAsia"/>
            <w:b w:val="0"/>
            <w:bCs w:val="0"/>
            <w:caps w:val="0"/>
            <w:noProof/>
            <w:kern w:val="2"/>
            <w:sz w:val="24"/>
            <w:szCs w:val="24"/>
            <w:lang w:eastAsia="nb-NO"/>
            <w14:ligatures w14:val="standardContextual"/>
          </w:rPr>
          <w:tab/>
        </w:r>
        <w:r w:rsidRPr="00DE6773">
          <w:rPr>
            <w:rStyle w:val="Hyperkobling"/>
            <w:rFonts w:ascii="Arial" w:hAnsi="Arial" w:cs="Arial"/>
            <w:noProof/>
            <w:lang w:eastAsia="nb-NO"/>
          </w:rPr>
          <w:t>Prisendringer - KPI</w:t>
        </w:r>
        <w:r>
          <w:rPr>
            <w:noProof/>
            <w:webHidden/>
          </w:rPr>
          <w:tab/>
        </w:r>
        <w:r>
          <w:rPr>
            <w:noProof/>
            <w:webHidden/>
          </w:rPr>
          <w:fldChar w:fldCharType="begin"/>
        </w:r>
        <w:r>
          <w:rPr>
            <w:noProof/>
            <w:webHidden/>
          </w:rPr>
          <w:instrText xml:space="preserve"> PAGEREF _Toc238137073 \h </w:instrText>
        </w:r>
        <w:r>
          <w:rPr>
            <w:noProof/>
            <w:webHidden/>
          </w:rPr>
        </w:r>
        <w:r>
          <w:rPr>
            <w:noProof/>
            <w:webHidden/>
          </w:rPr>
          <w:fldChar w:fldCharType="separate"/>
        </w:r>
        <w:r>
          <w:rPr>
            <w:noProof/>
            <w:webHidden/>
          </w:rPr>
          <w:t>3</w:t>
        </w:r>
        <w:r>
          <w:rPr>
            <w:noProof/>
            <w:webHidden/>
          </w:rPr>
          <w:fldChar w:fldCharType="end"/>
        </w:r>
      </w:hyperlink>
    </w:p>
    <w:p w:rsidR="00A44F4C" w:rsidRDefault="00A44F4C" w14:paraId="03048598" w14:textId="04C2A9F7">
      <w:pPr>
        <w:pStyle w:val="INNH1"/>
        <w:tabs>
          <w:tab w:val="left" w:pos="480"/>
          <w:tab w:val="right" w:leader="dot" w:pos="9016"/>
        </w:tabs>
        <w:rPr>
          <w:rFonts w:eastAsiaTheme="minorEastAsia"/>
          <w:b w:val="0"/>
          <w:bCs w:val="0"/>
          <w:caps w:val="0"/>
          <w:noProof/>
          <w:kern w:val="2"/>
          <w:sz w:val="24"/>
          <w:szCs w:val="24"/>
          <w:lang w:eastAsia="nb-NO"/>
          <w14:ligatures w14:val="standardContextual"/>
        </w:rPr>
      </w:pPr>
      <w:hyperlink w:history="1" w:anchor="_Toc238137074">
        <w:r w:rsidRPr="00DE6773">
          <w:rPr>
            <w:rStyle w:val="Hyperkobling"/>
            <w:rFonts w:ascii="Arial" w:hAnsi="Arial" w:cs="Arial"/>
            <w:noProof/>
            <w:lang w:eastAsia="nb-NO"/>
          </w:rPr>
          <w:t>3.</w:t>
        </w:r>
        <w:r>
          <w:rPr>
            <w:rFonts w:eastAsiaTheme="minorEastAsia"/>
            <w:b w:val="0"/>
            <w:bCs w:val="0"/>
            <w:caps w:val="0"/>
            <w:noProof/>
            <w:kern w:val="2"/>
            <w:sz w:val="24"/>
            <w:szCs w:val="24"/>
            <w:lang w:eastAsia="nb-NO"/>
            <w14:ligatures w14:val="standardContextual"/>
          </w:rPr>
          <w:tab/>
        </w:r>
        <w:r w:rsidRPr="00DE6773">
          <w:rPr>
            <w:rStyle w:val="Hyperkobling"/>
            <w:rFonts w:ascii="Arial" w:hAnsi="Arial" w:cs="Arial"/>
            <w:noProof/>
            <w:lang w:eastAsia="nb-NO"/>
          </w:rPr>
          <w:t>Fakturering </w:t>
        </w:r>
        <w:r>
          <w:rPr>
            <w:noProof/>
            <w:webHidden/>
          </w:rPr>
          <w:tab/>
        </w:r>
        <w:r>
          <w:rPr>
            <w:noProof/>
            <w:webHidden/>
          </w:rPr>
          <w:fldChar w:fldCharType="begin"/>
        </w:r>
        <w:r>
          <w:rPr>
            <w:noProof/>
            <w:webHidden/>
          </w:rPr>
          <w:instrText xml:space="preserve"> PAGEREF _Toc238137074 \h </w:instrText>
        </w:r>
        <w:r>
          <w:rPr>
            <w:noProof/>
            <w:webHidden/>
          </w:rPr>
        </w:r>
        <w:r>
          <w:rPr>
            <w:noProof/>
            <w:webHidden/>
          </w:rPr>
          <w:fldChar w:fldCharType="separate"/>
        </w:r>
        <w:r>
          <w:rPr>
            <w:noProof/>
            <w:webHidden/>
          </w:rPr>
          <w:t>4</w:t>
        </w:r>
        <w:r>
          <w:rPr>
            <w:noProof/>
            <w:webHidden/>
          </w:rPr>
          <w:fldChar w:fldCharType="end"/>
        </w:r>
      </w:hyperlink>
    </w:p>
    <w:p w:rsidR="00A44F4C" w:rsidRDefault="00A44F4C" w14:paraId="5F85D595" w14:textId="6A0096DE">
      <w:pPr>
        <w:pStyle w:val="INNH1"/>
        <w:tabs>
          <w:tab w:val="left" w:pos="480"/>
          <w:tab w:val="right" w:leader="dot" w:pos="9016"/>
        </w:tabs>
        <w:rPr>
          <w:rFonts w:eastAsiaTheme="minorEastAsia"/>
          <w:b w:val="0"/>
          <w:bCs w:val="0"/>
          <w:caps w:val="0"/>
          <w:noProof/>
          <w:kern w:val="2"/>
          <w:sz w:val="24"/>
          <w:szCs w:val="24"/>
          <w:lang w:eastAsia="nb-NO"/>
          <w14:ligatures w14:val="standardContextual"/>
        </w:rPr>
      </w:pPr>
      <w:hyperlink w:history="1" w:anchor="_Toc238137075">
        <w:r w:rsidRPr="00DE6773">
          <w:rPr>
            <w:rStyle w:val="Hyperkobling"/>
            <w:rFonts w:ascii="Arial" w:hAnsi="Arial" w:cs="Arial"/>
            <w:noProof/>
            <w:lang w:eastAsia="nb-NO"/>
          </w:rPr>
          <w:t>4.</w:t>
        </w:r>
        <w:r>
          <w:rPr>
            <w:rFonts w:eastAsiaTheme="minorEastAsia"/>
            <w:b w:val="0"/>
            <w:bCs w:val="0"/>
            <w:caps w:val="0"/>
            <w:noProof/>
            <w:kern w:val="2"/>
            <w:sz w:val="24"/>
            <w:szCs w:val="24"/>
            <w:lang w:eastAsia="nb-NO"/>
            <w14:ligatures w14:val="standardContextual"/>
          </w:rPr>
          <w:tab/>
        </w:r>
        <w:r w:rsidRPr="00DE6773">
          <w:rPr>
            <w:rStyle w:val="Hyperkobling"/>
            <w:rFonts w:ascii="Arial" w:hAnsi="Arial" w:cs="Arial"/>
            <w:noProof/>
            <w:lang w:eastAsia="nb-NO"/>
          </w:rPr>
          <w:t>Krav til faktura </w:t>
        </w:r>
        <w:r>
          <w:rPr>
            <w:noProof/>
            <w:webHidden/>
          </w:rPr>
          <w:tab/>
        </w:r>
        <w:r>
          <w:rPr>
            <w:noProof/>
            <w:webHidden/>
          </w:rPr>
          <w:fldChar w:fldCharType="begin"/>
        </w:r>
        <w:r>
          <w:rPr>
            <w:noProof/>
            <w:webHidden/>
          </w:rPr>
          <w:instrText xml:space="preserve"> PAGEREF _Toc238137075 \h </w:instrText>
        </w:r>
        <w:r>
          <w:rPr>
            <w:noProof/>
            <w:webHidden/>
          </w:rPr>
        </w:r>
        <w:r>
          <w:rPr>
            <w:noProof/>
            <w:webHidden/>
          </w:rPr>
          <w:fldChar w:fldCharType="separate"/>
        </w:r>
        <w:r>
          <w:rPr>
            <w:noProof/>
            <w:webHidden/>
          </w:rPr>
          <w:t>4</w:t>
        </w:r>
        <w:r>
          <w:rPr>
            <w:noProof/>
            <w:webHidden/>
          </w:rPr>
          <w:fldChar w:fldCharType="end"/>
        </w:r>
      </w:hyperlink>
    </w:p>
    <w:p w:rsidR="00C97D69" w:rsidP="002178B1" w:rsidRDefault="00C97D69" w14:paraId="751BA808" w14:textId="2C5FAC45">
      <w:pPr>
        <w:spacing w:line="276" w:lineRule="auto"/>
        <w:rPr>
          <w:rFonts w:ascii="Arial" w:hAnsi="Arial" w:cs="Arial"/>
          <w:b/>
          <w:bCs/>
          <w:color w:val="000000" w:themeColor="text1"/>
          <w:sz w:val="28"/>
          <w:szCs w:val="28"/>
        </w:rPr>
      </w:pPr>
      <w:r>
        <w:rPr>
          <w:rFonts w:ascii="Arial" w:hAnsi="Arial" w:cs="Arial"/>
          <w:b/>
          <w:bCs/>
          <w:color w:val="000000" w:themeColor="text1"/>
          <w:sz w:val="28"/>
          <w:szCs w:val="28"/>
        </w:rPr>
        <w:fldChar w:fldCharType="end"/>
      </w:r>
    </w:p>
    <w:p w:rsidR="00C97D69" w:rsidP="002178B1" w:rsidRDefault="00C97D69" w14:paraId="54514088" w14:textId="77777777">
      <w:pPr>
        <w:spacing w:line="276" w:lineRule="auto"/>
        <w:rPr>
          <w:rFonts w:ascii="Arial" w:hAnsi="Arial" w:cs="Arial"/>
          <w:b/>
          <w:bCs/>
          <w:color w:val="000000" w:themeColor="text1"/>
          <w:sz w:val="28"/>
          <w:szCs w:val="28"/>
        </w:rPr>
      </w:pPr>
    </w:p>
    <w:p w:rsidR="00C97D69" w:rsidP="002178B1" w:rsidRDefault="00C97D69" w14:paraId="590F225A" w14:textId="77777777">
      <w:pPr>
        <w:spacing w:line="276" w:lineRule="auto"/>
        <w:rPr>
          <w:rFonts w:ascii="Arial" w:hAnsi="Arial" w:cs="Arial"/>
          <w:b/>
          <w:bCs/>
          <w:color w:val="000000" w:themeColor="text1"/>
          <w:sz w:val="28"/>
          <w:szCs w:val="28"/>
        </w:rPr>
      </w:pPr>
    </w:p>
    <w:p w:rsidR="00C97D69" w:rsidP="002178B1" w:rsidRDefault="00C97D69" w14:paraId="57ED35D7" w14:textId="77777777">
      <w:pPr>
        <w:spacing w:line="276" w:lineRule="auto"/>
        <w:rPr>
          <w:rFonts w:ascii="Arial" w:hAnsi="Arial" w:cs="Arial"/>
          <w:b/>
          <w:bCs/>
          <w:color w:val="000000" w:themeColor="text1"/>
          <w:sz w:val="28"/>
          <w:szCs w:val="28"/>
        </w:rPr>
      </w:pPr>
    </w:p>
    <w:p w:rsidR="00C97D69" w:rsidP="002178B1" w:rsidRDefault="00C97D69" w14:paraId="6030B72E" w14:textId="77777777">
      <w:pPr>
        <w:spacing w:line="276" w:lineRule="auto"/>
        <w:rPr>
          <w:rFonts w:ascii="Arial" w:hAnsi="Arial" w:cs="Arial"/>
          <w:b/>
          <w:bCs/>
          <w:color w:val="000000" w:themeColor="text1"/>
          <w:sz w:val="28"/>
          <w:szCs w:val="28"/>
        </w:rPr>
      </w:pPr>
    </w:p>
    <w:p w:rsidR="00C97D69" w:rsidP="002178B1" w:rsidRDefault="00C97D69" w14:paraId="65E54781" w14:textId="77777777">
      <w:pPr>
        <w:spacing w:line="276" w:lineRule="auto"/>
        <w:rPr>
          <w:rFonts w:ascii="Arial" w:hAnsi="Arial" w:cs="Arial"/>
          <w:b/>
          <w:bCs/>
          <w:color w:val="000000" w:themeColor="text1"/>
          <w:sz w:val="28"/>
          <w:szCs w:val="28"/>
        </w:rPr>
      </w:pPr>
    </w:p>
    <w:p w:rsidR="00C97D69" w:rsidP="002178B1" w:rsidRDefault="00C97D69" w14:paraId="7FF073F5" w14:textId="77777777">
      <w:pPr>
        <w:spacing w:line="276" w:lineRule="auto"/>
        <w:rPr>
          <w:rFonts w:ascii="Arial" w:hAnsi="Arial" w:cs="Arial"/>
          <w:b/>
          <w:bCs/>
          <w:color w:val="000000" w:themeColor="text1"/>
          <w:sz w:val="28"/>
          <w:szCs w:val="28"/>
        </w:rPr>
      </w:pPr>
    </w:p>
    <w:p w:rsidR="00C97D69" w:rsidP="002178B1" w:rsidRDefault="00C97D69" w14:paraId="250D9169" w14:textId="77777777">
      <w:pPr>
        <w:spacing w:line="276" w:lineRule="auto"/>
        <w:rPr>
          <w:rFonts w:ascii="Arial" w:hAnsi="Arial" w:cs="Arial"/>
          <w:b/>
          <w:bCs/>
          <w:color w:val="000000" w:themeColor="text1"/>
          <w:sz w:val="28"/>
          <w:szCs w:val="28"/>
        </w:rPr>
      </w:pPr>
    </w:p>
    <w:p w:rsidR="00C97D69" w:rsidP="002178B1" w:rsidRDefault="00C97D69" w14:paraId="7BA34385" w14:textId="77777777">
      <w:pPr>
        <w:spacing w:line="276" w:lineRule="auto"/>
        <w:rPr>
          <w:rFonts w:ascii="Arial" w:hAnsi="Arial" w:cs="Arial"/>
          <w:b/>
          <w:bCs/>
          <w:color w:val="000000" w:themeColor="text1"/>
          <w:sz w:val="28"/>
          <w:szCs w:val="28"/>
        </w:rPr>
      </w:pPr>
    </w:p>
    <w:p w:rsidR="00C97D69" w:rsidP="002178B1" w:rsidRDefault="00C97D69" w14:paraId="713A3AAF" w14:textId="77777777">
      <w:pPr>
        <w:spacing w:line="276" w:lineRule="auto"/>
        <w:rPr>
          <w:rFonts w:ascii="Arial" w:hAnsi="Arial" w:cs="Arial"/>
          <w:b/>
          <w:bCs/>
          <w:color w:val="000000" w:themeColor="text1"/>
          <w:sz w:val="28"/>
          <w:szCs w:val="28"/>
        </w:rPr>
      </w:pPr>
    </w:p>
    <w:p w:rsidR="00C97D69" w:rsidP="002178B1" w:rsidRDefault="00C97D69" w14:paraId="74AC0023" w14:textId="77777777">
      <w:pPr>
        <w:spacing w:line="276" w:lineRule="auto"/>
        <w:rPr>
          <w:rFonts w:ascii="Arial" w:hAnsi="Arial" w:cs="Arial"/>
          <w:b/>
          <w:bCs/>
          <w:color w:val="000000" w:themeColor="text1"/>
          <w:sz w:val="28"/>
          <w:szCs w:val="28"/>
        </w:rPr>
      </w:pPr>
    </w:p>
    <w:p w:rsidR="00C97D69" w:rsidP="002178B1" w:rsidRDefault="00C97D69" w14:paraId="3C613715" w14:textId="77777777">
      <w:pPr>
        <w:spacing w:line="276" w:lineRule="auto"/>
        <w:rPr>
          <w:rFonts w:ascii="Arial" w:hAnsi="Arial" w:cs="Arial"/>
          <w:b/>
          <w:bCs/>
          <w:color w:val="000000" w:themeColor="text1"/>
          <w:sz w:val="28"/>
          <w:szCs w:val="28"/>
        </w:rPr>
      </w:pPr>
    </w:p>
    <w:p w:rsidR="00C97D69" w:rsidP="002178B1" w:rsidRDefault="00C97D69" w14:paraId="062AC59B" w14:textId="77777777">
      <w:pPr>
        <w:spacing w:line="276" w:lineRule="auto"/>
        <w:rPr>
          <w:rFonts w:ascii="Arial" w:hAnsi="Arial" w:cs="Arial"/>
          <w:b/>
          <w:bCs/>
          <w:color w:val="000000" w:themeColor="text1"/>
          <w:sz w:val="28"/>
          <w:szCs w:val="28"/>
        </w:rPr>
      </w:pPr>
    </w:p>
    <w:p w:rsidR="00C97D69" w:rsidP="002178B1" w:rsidRDefault="00C97D69" w14:paraId="33E165E1" w14:textId="77777777">
      <w:pPr>
        <w:spacing w:line="276" w:lineRule="auto"/>
        <w:rPr>
          <w:rFonts w:ascii="Arial" w:hAnsi="Arial" w:cs="Arial"/>
          <w:b/>
          <w:bCs/>
          <w:color w:val="000000" w:themeColor="text1"/>
          <w:sz w:val="28"/>
          <w:szCs w:val="28"/>
        </w:rPr>
      </w:pPr>
    </w:p>
    <w:p w:rsidR="00C97D69" w:rsidP="002178B1" w:rsidRDefault="00C97D69" w14:paraId="633F77E2" w14:textId="77777777">
      <w:pPr>
        <w:spacing w:line="276" w:lineRule="auto"/>
        <w:rPr>
          <w:rFonts w:ascii="Arial" w:hAnsi="Arial" w:cs="Arial"/>
          <w:b/>
          <w:bCs/>
          <w:color w:val="000000" w:themeColor="text1"/>
          <w:sz w:val="28"/>
          <w:szCs w:val="28"/>
        </w:rPr>
      </w:pPr>
    </w:p>
    <w:p w:rsidR="00C97D69" w:rsidP="002178B1" w:rsidRDefault="00C97D69" w14:paraId="7F07EAEC" w14:textId="77777777">
      <w:pPr>
        <w:spacing w:line="276" w:lineRule="auto"/>
        <w:rPr>
          <w:rFonts w:ascii="Arial" w:hAnsi="Arial" w:cs="Arial"/>
          <w:b/>
          <w:bCs/>
          <w:color w:val="000000" w:themeColor="text1"/>
          <w:sz w:val="28"/>
          <w:szCs w:val="28"/>
        </w:rPr>
      </w:pPr>
    </w:p>
    <w:p w:rsidR="00C97D69" w:rsidP="002178B1" w:rsidRDefault="00C97D69" w14:paraId="51D76AF9" w14:textId="77777777">
      <w:pPr>
        <w:spacing w:line="276" w:lineRule="auto"/>
        <w:rPr>
          <w:rFonts w:ascii="Arial" w:hAnsi="Arial" w:cs="Arial"/>
          <w:b/>
          <w:bCs/>
          <w:color w:val="000000" w:themeColor="text1"/>
          <w:sz w:val="28"/>
          <w:szCs w:val="28"/>
        </w:rPr>
      </w:pPr>
    </w:p>
    <w:p w:rsidR="00C97D69" w:rsidP="002178B1" w:rsidRDefault="00C97D69" w14:paraId="4FACB462" w14:textId="77777777">
      <w:pPr>
        <w:spacing w:line="276" w:lineRule="auto"/>
        <w:rPr>
          <w:rFonts w:ascii="Arial" w:hAnsi="Arial" w:cs="Arial"/>
          <w:b/>
          <w:bCs/>
          <w:color w:val="000000" w:themeColor="text1"/>
          <w:sz w:val="28"/>
          <w:szCs w:val="28"/>
        </w:rPr>
      </w:pPr>
    </w:p>
    <w:p w:rsidR="00C97D69" w:rsidP="002178B1" w:rsidRDefault="00C97D69" w14:paraId="69337437" w14:textId="77777777">
      <w:pPr>
        <w:spacing w:line="276" w:lineRule="auto"/>
        <w:rPr>
          <w:rFonts w:ascii="Arial" w:hAnsi="Arial" w:cs="Arial"/>
          <w:b/>
          <w:bCs/>
          <w:color w:val="000000" w:themeColor="text1"/>
          <w:sz w:val="28"/>
          <w:szCs w:val="28"/>
        </w:rPr>
      </w:pPr>
    </w:p>
    <w:p w:rsidR="00C97D69" w:rsidP="002178B1" w:rsidRDefault="00C97D69" w14:paraId="3A18019C" w14:textId="77777777">
      <w:pPr>
        <w:spacing w:line="276" w:lineRule="auto"/>
        <w:rPr>
          <w:rFonts w:ascii="Arial" w:hAnsi="Arial" w:cs="Arial"/>
          <w:b/>
          <w:bCs/>
          <w:color w:val="000000" w:themeColor="text1"/>
          <w:sz w:val="28"/>
          <w:szCs w:val="28"/>
        </w:rPr>
      </w:pPr>
    </w:p>
    <w:p w:rsidR="00C97D69" w:rsidP="002178B1" w:rsidRDefault="00C97D69" w14:paraId="6C924D3A" w14:textId="77777777">
      <w:pPr>
        <w:spacing w:line="276" w:lineRule="auto"/>
        <w:rPr>
          <w:rFonts w:ascii="Arial" w:hAnsi="Arial" w:cs="Arial"/>
          <w:b/>
          <w:bCs/>
          <w:color w:val="000000" w:themeColor="text1"/>
          <w:sz w:val="28"/>
          <w:szCs w:val="28"/>
        </w:rPr>
      </w:pPr>
    </w:p>
    <w:p w:rsidRPr="00BE123B" w:rsidR="00BE123B" w:rsidP="00BE123B" w:rsidRDefault="00BE123B" w14:paraId="6391EB9D" w14:textId="6E350E2E">
      <w:pPr>
        <w:pStyle w:val="Overskrift1"/>
        <w:numPr>
          <w:ilvl w:val="0"/>
          <w:numId w:val="17"/>
        </w:numPr>
        <w:rPr>
          <w:rFonts w:ascii="Arial" w:hAnsi="Arial" w:cs="Arial"/>
          <w:b/>
          <w:bCs/>
          <w:color w:val="000000" w:themeColor="text1"/>
          <w:sz w:val="28"/>
          <w:szCs w:val="28"/>
          <w:lang w:eastAsia="nb-NO"/>
        </w:rPr>
      </w:pPr>
      <w:bookmarkStart w:name="_Toc238137072" w:id="2"/>
      <w:r w:rsidRPr="4D55DC2B">
        <w:rPr>
          <w:rFonts w:ascii="Arial" w:hAnsi="Arial" w:cs="Arial"/>
          <w:b/>
          <w:bCs/>
          <w:color w:val="000000" w:themeColor="text1"/>
          <w:sz w:val="28"/>
          <w:szCs w:val="28"/>
          <w:lang w:eastAsia="nb-NO"/>
        </w:rPr>
        <w:t>Priser </w:t>
      </w:r>
      <w:bookmarkEnd w:id="2"/>
      <w:r w:rsidRPr="4D55DC2B">
        <w:rPr>
          <w:rFonts w:ascii="Arial" w:hAnsi="Arial" w:cs="Arial"/>
          <w:b/>
          <w:bCs/>
          <w:color w:val="000000" w:themeColor="text1"/>
          <w:sz w:val="28"/>
          <w:szCs w:val="28"/>
          <w:lang w:eastAsia="nb-NO"/>
        </w:rPr>
        <w:t> </w:t>
      </w:r>
    </w:p>
    <w:p w:rsidR="491D6BDD" w:rsidP="00DC29CA" w:rsidRDefault="491D6BDD" w14:paraId="33112AB5" w14:textId="44E4CEBD">
      <w:pPr>
        <w:spacing w:after="0" w:line="276" w:lineRule="auto"/>
        <w:ind w:left="-15" w:right="405"/>
        <w:jc w:val="both"/>
        <w:rPr>
          <w:rFonts w:ascii="Arial" w:hAnsi="Arial" w:eastAsia="Times New Roman" w:cs="Arial"/>
          <w:color w:val="000000" w:themeColor="text1"/>
          <w:sz w:val="22"/>
          <w:szCs w:val="22"/>
          <w:lang w:eastAsia="nb-NO"/>
        </w:rPr>
      </w:pPr>
      <w:r w:rsidRPr="4D55DC2B">
        <w:rPr>
          <w:rFonts w:ascii="Arial" w:hAnsi="Arial" w:eastAsia="Times New Roman" w:cs="Arial"/>
          <w:color w:val="000000" w:themeColor="text1"/>
          <w:sz w:val="22"/>
          <w:szCs w:val="22"/>
          <w:lang w:eastAsia="nb-NO"/>
        </w:rPr>
        <w:t xml:space="preserve">Dette bilaget med vedlegg beskriver avtalte priser for rammeavtalen og angir alle priser, fakturerings- og betalingsbetingelser mv. Prisene som fremgår av dette bilaget med vedlegg (Prisarket) angir uttømmende vederlaget som Leverandøren har krav på for </w:t>
      </w:r>
      <w:r w:rsidRPr="4D55DC2B" w:rsidR="333F3DEF">
        <w:rPr>
          <w:rFonts w:ascii="Arial" w:hAnsi="Arial" w:eastAsia="Times New Roman" w:cs="Arial"/>
          <w:color w:val="000000" w:themeColor="text1"/>
          <w:sz w:val="22"/>
          <w:szCs w:val="22"/>
          <w:lang w:eastAsia="nb-NO"/>
        </w:rPr>
        <w:t>ytelsene som omfattes av rammeavtalen</w:t>
      </w:r>
      <w:r w:rsidRPr="4D55DC2B">
        <w:rPr>
          <w:rFonts w:ascii="Arial" w:hAnsi="Arial" w:eastAsia="Times New Roman" w:cs="Arial"/>
          <w:color w:val="000000" w:themeColor="text1"/>
          <w:sz w:val="22"/>
          <w:szCs w:val="22"/>
          <w:lang w:eastAsia="nb-NO"/>
        </w:rPr>
        <w:t xml:space="preserve">. Prisene omfatter alle kostnader og </w:t>
      </w:r>
    </w:p>
    <w:p w:rsidR="491D6BDD" w:rsidP="00DC29CA" w:rsidRDefault="491D6BDD" w14:paraId="7E2C706A" w14:textId="4A6BAD16">
      <w:pPr>
        <w:spacing w:after="0" w:line="276" w:lineRule="auto"/>
        <w:ind w:left="-15" w:right="405"/>
        <w:jc w:val="both"/>
      </w:pPr>
      <w:r w:rsidRPr="4D55DC2B">
        <w:rPr>
          <w:rFonts w:ascii="Arial" w:hAnsi="Arial" w:eastAsia="Times New Roman" w:cs="Arial"/>
          <w:color w:val="000000" w:themeColor="text1"/>
          <w:sz w:val="22"/>
          <w:szCs w:val="22"/>
          <w:lang w:eastAsia="nb-NO"/>
        </w:rPr>
        <w:t>ytelser som er nødvendig for oppfyllelse av avtalen, herunder, administrasjon, reise, opphold, materiell, gebyrer, avgifter og øvrige kostnader, med mindre annet uttrykkelig fremgår av avtalen.</w:t>
      </w:r>
    </w:p>
    <w:p w:rsidR="4D55DC2B" w:rsidP="4D55DC2B" w:rsidRDefault="4D55DC2B" w14:paraId="59F4968F" w14:textId="29A3C273">
      <w:pPr>
        <w:spacing w:after="0" w:line="276" w:lineRule="auto"/>
        <w:ind w:left="-15" w:right="405"/>
        <w:rPr>
          <w:rFonts w:ascii="Arial" w:hAnsi="Arial" w:eastAsia="Times New Roman" w:cs="Arial"/>
          <w:color w:val="000000" w:themeColor="text1"/>
          <w:sz w:val="22"/>
          <w:szCs w:val="22"/>
          <w:lang w:eastAsia="nb-NO"/>
        </w:rPr>
      </w:pPr>
    </w:p>
    <w:p w:rsidR="1851C06A" w:rsidP="4D55DC2B" w:rsidRDefault="1851C06A" w14:paraId="16AC4766" w14:textId="51EB7F86">
      <w:pPr>
        <w:spacing w:after="0" w:line="276" w:lineRule="auto"/>
        <w:ind w:left="-15" w:right="405"/>
        <w:rPr>
          <w:rFonts w:ascii="Arial" w:hAnsi="Arial" w:eastAsia="Times New Roman" w:cs="Arial"/>
          <w:color w:val="000000" w:themeColor="text1"/>
          <w:sz w:val="22"/>
          <w:szCs w:val="22"/>
          <w:lang w:eastAsia="nb-NO"/>
        </w:rPr>
      </w:pPr>
      <w:r w:rsidRPr="4D55DC2B">
        <w:rPr>
          <w:rFonts w:ascii="Arial" w:hAnsi="Arial" w:eastAsia="Times New Roman" w:cs="Arial"/>
          <w:color w:val="000000" w:themeColor="text1"/>
          <w:sz w:val="22"/>
          <w:szCs w:val="22"/>
          <w:lang w:eastAsia="nb-NO"/>
        </w:rPr>
        <w:t>Avtaleprisene følger som vedlegg 1 til dette bilaget.</w:t>
      </w:r>
    </w:p>
    <w:p w:rsidR="4D55DC2B" w:rsidP="4D55DC2B" w:rsidRDefault="4D55DC2B" w14:paraId="64F8D34F" w14:textId="019A8C12">
      <w:pPr>
        <w:spacing w:after="0" w:line="276" w:lineRule="auto"/>
        <w:ind w:left="-15" w:right="405"/>
        <w:rPr>
          <w:rFonts w:ascii="Arial" w:hAnsi="Arial" w:eastAsia="Times New Roman" w:cs="Arial"/>
          <w:color w:val="000000" w:themeColor="text1"/>
          <w:sz w:val="22"/>
          <w:szCs w:val="22"/>
          <w:lang w:eastAsia="nb-NO"/>
        </w:rPr>
      </w:pPr>
    </w:p>
    <w:p w:rsidR="00735718" w:rsidP="00BE123B" w:rsidRDefault="00735718" w14:paraId="418BCB21" w14:textId="206A6E83">
      <w:pPr>
        <w:spacing w:after="0" w:line="276" w:lineRule="auto"/>
        <w:ind w:left="-15" w:right="405"/>
        <w:textAlignment w:val="baseline"/>
        <w:rPr>
          <w:rFonts w:ascii="Arial" w:hAnsi="Arial" w:eastAsia="Times New Roman" w:cs="Arial"/>
          <w:color w:val="000000" w:themeColor="text1"/>
          <w:sz w:val="22"/>
          <w:szCs w:val="22"/>
          <w:lang w:eastAsia="nb-NO"/>
        </w:rPr>
      </w:pPr>
      <w:r>
        <w:rPr>
          <w:rFonts w:ascii="Arial" w:hAnsi="Arial" w:eastAsia="Times New Roman" w:cs="Arial"/>
          <w:color w:val="000000" w:themeColor="text1"/>
          <w:sz w:val="22"/>
          <w:szCs w:val="22"/>
          <w:lang w:eastAsia="nb-NO"/>
        </w:rPr>
        <w:t xml:space="preserve">Alle priser skal oppgis i norske kroner, </w:t>
      </w:r>
      <w:r w:rsidRPr="00DC29CA">
        <w:rPr>
          <w:rFonts w:ascii="Arial" w:hAnsi="Arial" w:eastAsia="Times New Roman" w:cs="Arial"/>
          <w:color w:val="000000" w:themeColor="text1"/>
          <w:sz w:val="22"/>
          <w:szCs w:val="22"/>
          <w:u w:val="single"/>
          <w:lang w:eastAsia="nb-NO"/>
        </w:rPr>
        <w:t xml:space="preserve">inklusive </w:t>
      </w:r>
      <w:r w:rsidRPr="00DC29CA" w:rsidR="006D56E1">
        <w:rPr>
          <w:rFonts w:ascii="Arial" w:hAnsi="Arial" w:eastAsia="Times New Roman" w:cs="Arial"/>
          <w:color w:val="000000" w:themeColor="text1"/>
          <w:sz w:val="22"/>
          <w:szCs w:val="22"/>
          <w:u w:val="single"/>
          <w:lang w:eastAsia="nb-NO"/>
        </w:rPr>
        <w:t>mva.</w:t>
      </w:r>
      <w:r w:rsidR="006D56E1">
        <w:rPr>
          <w:rFonts w:ascii="Arial" w:hAnsi="Arial" w:eastAsia="Times New Roman" w:cs="Arial"/>
          <w:color w:val="000000" w:themeColor="text1"/>
          <w:sz w:val="22"/>
          <w:szCs w:val="22"/>
          <w:lang w:eastAsia="nb-NO"/>
        </w:rPr>
        <w:t xml:space="preserve"> og inklusive alle øvrige kostnader, skatter, avgifter</w:t>
      </w:r>
      <w:r w:rsidR="002B2619">
        <w:rPr>
          <w:rFonts w:ascii="Arial" w:hAnsi="Arial" w:eastAsia="Times New Roman" w:cs="Arial"/>
          <w:color w:val="000000" w:themeColor="text1"/>
          <w:sz w:val="22"/>
          <w:szCs w:val="22"/>
          <w:lang w:eastAsia="nb-NO"/>
        </w:rPr>
        <w:t>, toll og eventuelle gebyrer.</w:t>
      </w:r>
    </w:p>
    <w:p w:rsidR="00F841AB" w:rsidP="00BE123B" w:rsidRDefault="00F841AB" w14:paraId="1A83B5EF" w14:textId="77777777">
      <w:pPr>
        <w:spacing w:after="0" w:line="276" w:lineRule="auto"/>
        <w:ind w:left="-15" w:right="405"/>
        <w:textAlignment w:val="baseline"/>
        <w:rPr>
          <w:rFonts w:ascii="Arial" w:hAnsi="Arial" w:eastAsia="Times New Roman" w:cs="Arial"/>
          <w:color w:val="000000" w:themeColor="text1"/>
          <w:sz w:val="22"/>
          <w:szCs w:val="22"/>
          <w:lang w:eastAsia="nb-NO"/>
        </w:rPr>
      </w:pPr>
    </w:p>
    <w:p w:rsidR="009222DC" w:rsidP="009222DC" w:rsidRDefault="009222DC" w14:paraId="7D96E1EF" w14:textId="77777777">
      <w:pPr>
        <w:spacing w:after="0" w:line="276" w:lineRule="auto"/>
        <w:ind w:right="405"/>
        <w:textAlignment w:val="baseline"/>
        <w:rPr>
          <w:rFonts w:ascii="Arial" w:hAnsi="Arial" w:eastAsia="Times New Roman" w:cs="Arial"/>
          <w:color w:val="000000" w:themeColor="text1"/>
          <w:sz w:val="22"/>
          <w:szCs w:val="22"/>
          <w:lang w:eastAsia="nb-NO"/>
        </w:rPr>
      </w:pPr>
    </w:p>
    <w:p w:rsidRPr="009222DC" w:rsidR="009222DC" w:rsidP="00BE123B" w:rsidRDefault="009222DC" w14:paraId="16B19355" w14:textId="24DEA4E7">
      <w:pPr>
        <w:spacing w:after="0" w:line="276" w:lineRule="auto"/>
        <w:ind w:left="-15" w:right="405"/>
        <w:textAlignment w:val="baseline"/>
        <w:rPr>
          <w:rFonts w:ascii="Arial" w:hAnsi="Arial" w:eastAsia="Times New Roman" w:cs="Arial"/>
          <w:b/>
          <w:bCs/>
          <w:color w:val="000000" w:themeColor="text1"/>
          <w:sz w:val="22"/>
          <w:szCs w:val="22"/>
          <w:lang w:eastAsia="nb-NO"/>
        </w:rPr>
      </w:pPr>
      <w:r w:rsidRPr="009222DC">
        <w:rPr>
          <w:rFonts w:ascii="Arial" w:hAnsi="Arial" w:eastAsia="Times New Roman" w:cs="Arial"/>
          <w:b/>
          <w:bCs/>
          <w:color w:val="000000" w:themeColor="text1"/>
          <w:sz w:val="22"/>
          <w:szCs w:val="22"/>
          <w:lang w:eastAsia="nb-NO"/>
        </w:rPr>
        <w:t>Priser ved avrop – delkontrakt 1</w:t>
      </w:r>
    </w:p>
    <w:p w:rsidR="00A51AC1" w:rsidP="00BE123B" w:rsidRDefault="00A51AC1" w14:paraId="345E493E" w14:textId="7CDB213B">
      <w:pPr>
        <w:spacing w:after="0" w:line="276" w:lineRule="auto"/>
        <w:ind w:left="-15" w:right="405"/>
        <w:textAlignment w:val="baseline"/>
        <w:rPr>
          <w:rFonts w:ascii="Arial" w:hAnsi="Arial" w:eastAsia="Times New Roman" w:cs="Arial"/>
          <w:color w:val="000000" w:themeColor="text1"/>
          <w:sz w:val="22"/>
          <w:szCs w:val="22"/>
          <w:lang w:eastAsia="nb-NO"/>
        </w:rPr>
      </w:pPr>
      <w:r>
        <w:rPr>
          <w:rFonts w:ascii="Arial" w:hAnsi="Arial" w:eastAsia="Times New Roman" w:cs="Arial"/>
          <w:color w:val="000000" w:themeColor="text1"/>
          <w:sz w:val="22"/>
          <w:szCs w:val="22"/>
          <w:lang w:eastAsia="nb-NO"/>
        </w:rPr>
        <w:t>I delkontrakt 1 er prisene faste, og inneholder alle kostnader relatert til leveranse av tjenestene</w:t>
      </w:r>
      <w:r w:rsidR="00472070">
        <w:rPr>
          <w:rFonts w:ascii="Arial" w:hAnsi="Arial" w:eastAsia="Times New Roman" w:cs="Arial"/>
          <w:color w:val="000000" w:themeColor="text1"/>
          <w:sz w:val="22"/>
          <w:szCs w:val="22"/>
          <w:lang w:eastAsia="nb-NO"/>
        </w:rPr>
        <w:t xml:space="preserve">. </w:t>
      </w:r>
    </w:p>
    <w:p w:rsidR="008315ED" w:rsidP="00DD4402" w:rsidRDefault="008315ED" w14:paraId="5E6EF9FE" w14:textId="77777777">
      <w:pPr>
        <w:spacing w:after="0" w:line="276" w:lineRule="auto"/>
        <w:ind w:right="405"/>
        <w:textAlignment w:val="baseline"/>
        <w:rPr>
          <w:rFonts w:ascii="Arial" w:hAnsi="Arial" w:eastAsia="Times New Roman" w:cs="Arial"/>
          <w:color w:val="000000" w:themeColor="text1"/>
          <w:sz w:val="22"/>
          <w:szCs w:val="22"/>
          <w:lang w:eastAsia="nb-NO"/>
        </w:rPr>
      </w:pPr>
    </w:p>
    <w:p w:rsidRPr="00B10FB5" w:rsidR="00B10FB5" w:rsidP="00B10FB5" w:rsidRDefault="00B10FB5" w14:paraId="2B5F708E" w14:textId="0D49F120">
      <w:pPr>
        <w:spacing w:after="0" w:line="276" w:lineRule="auto"/>
        <w:ind w:left="-15" w:right="405"/>
        <w:textAlignment w:val="baseline"/>
        <w:rPr>
          <w:rFonts w:ascii="Arial" w:hAnsi="Arial" w:eastAsia="Times New Roman" w:cs="Arial"/>
          <w:b/>
          <w:color w:val="000000" w:themeColor="text1"/>
          <w:sz w:val="22"/>
          <w:szCs w:val="22"/>
          <w:lang w:eastAsia="nb-NO"/>
        </w:rPr>
      </w:pPr>
      <w:r w:rsidRPr="00B10FB5">
        <w:rPr>
          <w:rFonts w:ascii="Arial" w:hAnsi="Arial" w:eastAsia="Times New Roman" w:cs="Arial"/>
          <w:b/>
          <w:color w:val="000000" w:themeColor="text1"/>
          <w:sz w:val="22"/>
          <w:szCs w:val="22"/>
          <w:lang w:eastAsia="nb-NO"/>
        </w:rPr>
        <w:t>Priser ved avrop</w:t>
      </w:r>
      <w:r w:rsidR="009222DC">
        <w:rPr>
          <w:rFonts w:ascii="Arial" w:hAnsi="Arial" w:eastAsia="Times New Roman" w:cs="Arial"/>
          <w:b/>
          <w:color w:val="000000" w:themeColor="text1"/>
          <w:sz w:val="22"/>
          <w:szCs w:val="22"/>
          <w:lang w:eastAsia="nb-NO"/>
        </w:rPr>
        <w:t xml:space="preserve"> – delkontrakt 2</w:t>
      </w:r>
    </w:p>
    <w:p w:rsidR="00B10FB5" w:rsidP="00B10FB5" w:rsidRDefault="00B10FB5" w14:paraId="076DCE82" w14:textId="386C5B62">
      <w:pPr>
        <w:spacing w:after="0" w:line="276" w:lineRule="auto"/>
        <w:ind w:left="-15" w:right="405"/>
        <w:textAlignment w:val="baseline"/>
        <w:rPr>
          <w:rFonts w:ascii="Arial" w:hAnsi="Arial" w:eastAsia="Times New Roman" w:cs="Arial"/>
          <w:color w:val="000000" w:themeColor="text1"/>
          <w:sz w:val="22"/>
          <w:szCs w:val="22"/>
          <w:lang w:eastAsia="nb-NO"/>
        </w:rPr>
      </w:pPr>
      <w:r w:rsidRPr="00B10FB5">
        <w:rPr>
          <w:rFonts w:ascii="Arial" w:hAnsi="Arial" w:eastAsia="Times New Roman" w:cs="Arial"/>
          <w:color w:val="000000" w:themeColor="text1"/>
          <w:sz w:val="22"/>
          <w:szCs w:val="22"/>
          <w:lang w:eastAsia="nb-NO"/>
        </w:rPr>
        <w:t xml:space="preserve">I minikonkurranser vil det kunne forespørres </w:t>
      </w:r>
      <w:r>
        <w:rPr>
          <w:rFonts w:ascii="Arial" w:hAnsi="Arial" w:eastAsia="Times New Roman" w:cs="Arial"/>
          <w:color w:val="000000" w:themeColor="text1"/>
          <w:sz w:val="22"/>
          <w:szCs w:val="22"/>
          <w:lang w:eastAsia="nb-NO"/>
        </w:rPr>
        <w:t>pris for dagpakke, overnatting og middag</w:t>
      </w:r>
      <w:r w:rsidR="0066105B">
        <w:rPr>
          <w:rFonts w:ascii="Arial" w:hAnsi="Arial" w:eastAsia="Times New Roman" w:cs="Arial"/>
          <w:color w:val="000000" w:themeColor="text1"/>
          <w:sz w:val="22"/>
          <w:szCs w:val="22"/>
          <w:lang w:eastAsia="nb-NO"/>
        </w:rPr>
        <w:t xml:space="preserve">. </w:t>
      </w:r>
    </w:p>
    <w:p w:rsidRPr="00B10FB5" w:rsidR="0066105B" w:rsidP="00B10FB5" w:rsidRDefault="0066105B" w14:paraId="3364318D" w14:textId="77777777">
      <w:pPr>
        <w:spacing w:after="0" w:line="276" w:lineRule="auto"/>
        <w:ind w:left="-15" w:right="405"/>
        <w:textAlignment w:val="baseline"/>
        <w:rPr>
          <w:rFonts w:ascii="Arial" w:hAnsi="Arial" w:eastAsia="Times New Roman" w:cs="Arial"/>
          <w:color w:val="000000" w:themeColor="text1"/>
          <w:sz w:val="22"/>
          <w:szCs w:val="22"/>
          <w:lang w:eastAsia="nb-NO"/>
        </w:rPr>
      </w:pPr>
    </w:p>
    <w:p w:rsidR="00B10FB5" w:rsidP="00B10FB5" w:rsidRDefault="00F841AB" w14:paraId="1A97F951" w14:textId="3A478839">
      <w:pPr>
        <w:spacing w:after="0" w:line="276" w:lineRule="auto"/>
        <w:ind w:left="-15" w:right="405"/>
        <w:textAlignment w:val="baseline"/>
        <w:rPr>
          <w:rFonts w:ascii="Arial" w:hAnsi="Arial" w:eastAsia="Times New Roman" w:cs="Arial"/>
          <w:color w:val="000000" w:themeColor="text1"/>
          <w:sz w:val="22"/>
          <w:szCs w:val="22"/>
          <w:lang w:eastAsia="nb-NO"/>
        </w:rPr>
      </w:pPr>
      <w:r>
        <w:rPr>
          <w:rFonts w:ascii="Arial" w:hAnsi="Arial" w:eastAsia="Times New Roman" w:cs="Arial"/>
          <w:color w:val="000000" w:themeColor="text1"/>
          <w:sz w:val="22"/>
          <w:szCs w:val="22"/>
          <w:lang w:eastAsia="nb-NO"/>
        </w:rPr>
        <w:t xml:space="preserve">Tilbudte priser er </w:t>
      </w:r>
      <w:r w:rsidRPr="00B10FB5" w:rsidR="00B10FB5">
        <w:rPr>
          <w:rFonts w:ascii="Arial" w:hAnsi="Arial" w:eastAsia="Times New Roman" w:cs="Arial"/>
          <w:color w:val="000000" w:themeColor="text1"/>
          <w:sz w:val="22"/>
          <w:szCs w:val="22"/>
          <w:lang w:eastAsia="nb-NO"/>
        </w:rPr>
        <w:t>makspriser, dvs. at leverandøren i en minikonkurranse kan tilby lavere priser enn de oppgitte prisene, men ikke høyere. Leverandøren kan ikke gi tilbud som overstiger maksprisene, men kan gi tilbud der prisene er lavere enn oppgitte makspriser.</w:t>
      </w:r>
    </w:p>
    <w:p w:rsidRPr="00BE123B" w:rsidR="00BE123B" w:rsidP="009222DC" w:rsidRDefault="00BE123B" w14:paraId="43621ABD" w14:textId="5EDE5BFC">
      <w:pPr>
        <w:spacing w:after="0" w:line="276" w:lineRule="auto"/>
        <w:ind w:right="405"/>
        <w:textAlignment w:val="baseline"/>
        <w:rPr>
          <w:rFonts w:ascii="Arial" w:hAnsi="Arial" w:eastAsia="Times New Roman" w:cs="Arial"/>
          <w:color w:val="000000" w:themeColor="text1"/>
          <w:sz w:val="22"/>
          <w:szCs w:val="22"/>
          <w:lang w:eastAsia="nb-NO"/>
        </w:rPr>
      </w:pPr>
    </w:p>
    <w:p w:rsidRPr="00FA2F28" w:rsidR="00BE123B" w:rsidP="00FA2F28" w:rsidRDefault="55C453BE" w14:paraId="25A88C25" w14:textId="25C7E236">
      <w:pPr>
        <w:pStyle w:val="Overskrift1"/>
        <w:numPr>
          <w:ilvl w:val="0"/>
          <w:numId w:val="17"/>
        </w:numPr>
        <w:spacing w:line="276" w:lineRule="auto"/>
        <w:rPr>
          <w:rFonts w:ascii="Arial" w:hAnsi="Arial" w:cs="Arial"/>
          <w:b w:val="1"/>
          <w:bCs w:val="1"/>
          <w:color w:val="000000" w:themeColor="text1"/>
          <w:sz w:val="28"/>
          <w:szCs w:val="28"/>
          <w:lang w:eastAsia="nb-NO"/>
        </w:rPr>
      </w:pPr>
      <w:bookmarkStart w:name="_Toc238137073" w:id="3"/>
      <w:r w:rsidRPr="2F65EC68" w:rsidR="3BAA4D8B">
        <w:rPr>
          <w:rFonts w:ascii="Arial" w:hAnsi="Arial" w:cs="Arial"/>
          <w:b w:val="1"/>
          <w:bCs w:val="1"/>
          <w:color w:val="000000" w:themeColor="text1" w:themeTint="FF" w:themeShade="FF"/>
          <w:sz w:val="28"/>
          <w:szCs w:val="28"/>
          <w:lang w:eastAsia="nb-NO"/>
        </w:rPr>
        <w:t>Prisendringer </w:t>
      </w:r>
      <w:r w:rsidRPr="2F65EC68" w:rsidR="3BAA4D8B">
        <w:rPr>
          <w:rFonts w:ascii="Arial" w:hAnsi="Arial" w:cs="Arial"/>
          <w:b w:val="1"/>
          <w:bCs w:val="1"/>
          <w:color w:val="000000" w:themeColor="text1" w:themeTint="FF" w:themeShade="FF"/>
          <w:sz w:val="28"/>
          <w:szCs w:val="28"/>
          <w:lang w:eastAsia="nb-NO"/>
        </w:rPr>
        <w:t>- KPI</w:t>
      </w:r>
      <w:bookmarkEnd w:id="3"/>
      <w:r w:rsidRPr="2F65EC68" w:rsidR="3BAA4D8B">
        <w:rPr>
          <w:rFonts w:ascii="Arial" w:hAnsi="Arial" w:cs="Arial"/>
          <w:b w:val="1"/>
          <w:bCs w:val="1"/>
          <w:color w:val="000000" w:themeColor="text1" w:themeTint="FF" w:themeShade="FF"/>
          <w:sz w:val="28"/>
          <w:szCs w:val="28"/>
          <w:lang w:eastAsia="nb-NO"/>
        </w:rPr>
        <w:t> </w:t>
      </w:r>
    </w:p>
    <w:p w:rsidRPr="008B7E24" w:rsidR="008B7E24" w:rsidP="008B7E24" w:rsidRDefault="008B1590" w14:paraId="0DA31894" w14:textId="23BD228F">
      <w:pPr>
        <w:spacing w:after="0" w:line="276" w:lineRule="auto"/>
        <w:textAlignment w:val="baseline"/>
        <w:rPr>
          <w:rFonts w:ascii="Arial" w:hAnsi="Arial" w:eastAsia="Times New Roman" w:cs="Arial"/>
          <w:color w:val="000000" w:themeColor="text1"/>
          <w:sz w:val="22"/>
          <w:szCs w:val="22"/>
          <w:lang w:eastAsia="nb-NO"/>
        </w:rPr>
      </w:pPr>
      <w:r>
        <w:rPr>
          <w:rFonts w:ascii="Arial" w:hAnsi="Arial" w:eastAsia="Times New Roman" w:cs="Arial"/>
          <w:color w:val="000000" w:themeColor="text1"/>
          <w:sz w:val="22"/>
          <w:szCs w:val="22"/>
          <w:lang w:eastAsia="nb-NO"/>
        </w:rPr>
        <w:t>De oppgitte prisene er faste i ett (1) år fra avtalens ikr</w:t>
      </w:r>
      <w:r w:rsidR="00592824">
        <w:rPr>
          <w:rFonts w:ascii="Arial" w:hAnsi="Arial" w:eastAsia="Times New Roman" w:cs="Arial"/>
          <w:color w:val="000000" w:themeColor="text1"/>
          <w:sz w:val="22"/>
          <w:szCs w:val="22"/>
          <w:lang w:eastAsia="nb-NO"/>
        </w:rPr>
        <w:t>a</w:t>
      </w:r>
      <w:r>
        <w:rPr>
          <w:rFonts w:ascii="Arial" w:hAnsi="Arial" w:eastAsia="Times New Roman" w:cs="Arial"/>
          <w:color w:val="000000" w:themeColor="text1"/>
          <w:sz w:val="22"/>
          <w:szCs w:val="22"/>
          <w:lang w:eastAsia="nb-NO"/>
        </w:rPr>
        <w:t xml:space="preserve">fttredelse. </w:t>
      </w:r>
      <w:r w:rsidRPr="00BE123B" w:rsidR="00BE123B">
        <w:rPr>
          <w:rFonts w:ascii="Arial" w:hAnsi="Arial" w:eastAsia="Times New Roman" w:cs="Arial"/>
          <w:color w:val="000000" w:themeColor="text1"/>
          <w:sz w:val="22"/>
          <w:szCs w:val="22"/>
          <w:lang w:eastAsia="nb-NO"/>
        </w:rPr>
        <w:t xml:space="preserve">Prisene </w:t>
      </w:r>
      <w:r w:rsidR="003944D8">
        <w:rPr>
          <w:rFonts w:ascii="Arial" w:hAnsi="Arial" w:eastAsia="Times New Roman" w:cs="Arial"/>
          <w:color w:val="000000" w:themeColor="text1"/>
          <w:sz w:val="22"/>
          <w:szCs w:val="22"/>
          <w:lang w:eastAsia="nb-NO"/>
        </w:rPr>
        <w:t>kan d</w:t>
      </w:r>
      <w:r w:rsidRPr="00BE123B" w:rsidR="00BE123B">
        <w:rPr>
          <w:rFonts w:ascii="Arial" w:hAnsi="Arial" w:eastAsia="Times New Roman" w:cs="Arial"/>
          <w:color w:val="000000" w:themeColor="text1"/>
          <w:sz w:val="22"/>
          <w:szCs w:val="22"/>
          <w:lang w:eastAsia="nb-NO"/>
        </w:rPr>
        <w:t xml:space="preserve">eretter </w:t>
      </w:r>
      <w:r w:rsidR="003944D8">
        <w:rPr>
          <w:rFonts w:ascii="Arial" w:hAnsi="Arial" w:eastAsia="Times New Roman" w:cs="Arial"/>
          <w:color w:val="000000" w:themeColor="text1"/>
          <w:sz w:val="22"/>
          <w:szCs w:val="22"/>
          <w:lang w:eastAsia="nb-NO"/>
        </w:rPr>
        <w:t>indeksreguleres</w:t>
      </w:r>
      <w:r w:rsidRPr="00BE123B" w:rsidR="00BE123B">
        <w:rPr>
          <w:rFonts w:ascii="Arial" w:hAnsi="Arial" w:eastAsia="Times New Roman" w:cs="Arial"/>
          <w:color w:val="000000" w:themeColor="text1"/>
          <w:sz w:val="22"/>
          <w:szCs w:val="22"/>
          <w:lang w:eastAsia="nb-NO"/>
        </w:rPr>
        <w:t xml:space="preserve"> én (1) gang </w:t>
      </w:r>
      <w:r w:rsidR="003944D8">
        <w:rPr>
          <w:rFonts w:ascii="Arial" w:hAnsi="Arial" w:eastAsia="Times New Roman" w:cs="Arial"/>
          <w:color w:val="000000" w:themeColor="text1"/>
          <w:sz w:val="22"/>
          <w:szCs w:val="22"/>
          <w:lang w:eastAsia="nb-NO"/>
        </w:rPr>
        <w:t>hvert år</w:t>
      </w:r>
      <w:r w:rsidR="008B7E24">
        <w:rPr>
          <w:rFonts w:ascii="Arial" w:hAnsi="Arial" w:eastAsia="Times New Roman" w:cs="Arial"/>
          <w:color w:val="000000" w:themeColor="text1"/>
          <w:sz w:val="22"/>
          <w:szCs w:val="22"/>
          <w:lang w:eastAsia="nb-NO"/>
        </w:rPr>
        <w:t xml:space="preserve"> </w:t>
      </w:r>
      <w:r w:rsidRPr="008B7E24" w:rsidR="008B7E24">
        <w:rPr>
          <w:rFonts w:ascii="Arial" w:hAnsi="Arial" w:eastAsia="Times New Roman" w:cs="Arial"/>
          <w:color w:val="000000" w:themeColor="text1"/>
          <w:sz w:val="22"/>
          <w:szCs w:val="22"/>
          <w:lang w:eastAsia="nb-NO"/>
        </w:rPr>
        <w:t xml:space="preserve">tilsvarende økningen i Statistisk sentralbyrås </w:t>
      </w:r>
    </w:p>
    <w:p w:rsidRPr="008B7E24" w:rsidR="008B7E24" w:rsidP="008B7E24" w:rsidRDefault="008B7E24" w14:paraId="44F2944C" w14:textId="77777777">
      <w:pPr>
        <w:spacing w:after="0" w:line="276" w:lineRule="auto"/>
        <w:textAlignment w:val="baseline"/>
        <w:rPr>
          <w:rFonts w:ascii="Arial" w:hAnsi="Arial" w:eastAsia="Times New Roman" w:cs="Arial"/>
          <w:color w:val="000000" w:themeColor="text1"/>
          <w:sz w:val="22"/>
          <w:szCs w:val="22"/>
          <w:lang w:eastAsia="nb-NO"/>
        </w:rPr>
      </w:pPr>
      <w:r w:rsidRPr="008B7E24">
        <w:rPr>
          <w:rFonts w:ascii="Arial" w:hAnsi="Arial" w:eastAsia="Times New Roman" w:cs="Arial"/>
          <w:color w:val="000000" w:themeColor="text1"/>
          <w:sz w:val="22"/>
          <w:szCs w:val="22"/>
          <w:lang w:eastAsia="nb-NO"/>
        </w:rPr>
        <w:t xml:space="preserve">konsumprisindeks for hotell- og restauranttjenester (SSB tabell 03013: Konsumprisindeks, </w:t>
      </w:r>
    </w:p>
    <w:p w:rsidRPr="008B7E24" w:rsidR="008B7E24" w:rsidP="008B7E24" w:rsidRDefault="008B7E24" w14:paraId="292FF9BC" w14:textId="77777777">
      <w:pPr>
        <w:spacing w:after="0" w:line="276" w:lineRule="auto"/>
        <w:textAlignment w:val="baseline"/>
        <w:rPr>
          <w:rFonts w:ascii="Arial" w:hAnsi="Arial" w:eastAsia="Times New Roman" w:cs="Arial"/>
          <w:color w:val="000000" w:themeColor="text1"/>
          <w:sz w:val="22"/>
          <w:szCs w:val="22"/>
          <w:lang w:eastAsia="nb-NO"/>
        </w:rPr>
      </w:pPr>
      <w:r w:rsidRPr="008B7E24">
        <w:rPr>
          <w:rFonts w:ascii="Arial" w:hAnsi="Arial" w:eastAsia="Times New Roman" w:cs="Arial"/>
          <w:color w:val="000000" w:themeColor="text1"/>
          <w:sz w:val="22"/>
          <w:szCs w:val="22"/>
          <w:lang w:eastAsia="nb-NO"/>
        </w:rPr>
        <w:t>etter hovedgruppe 11; gruppenivå 11.1 Restauranttjenester og 11.2 Overnattingstjenester).</w:t>
      </w:r>
    </w:p>
    <w:p w:rsidRPr="005713C1" w:rsidR="005713C1" w:rsidP="005713C1" w:rsidRDefault="005713C1" w14:paraId="16BD318A" w14:textId="689985DA">
      <w:pPr>
        <w:spacing w:after="0" w:line="276" w:lineRule="auto"/>
        <w:textAlignment w:val="baseline"/>
        <w:rPr>
          <w:rFonts w:ascii="Arial" w:hAnsi="Arial" w:eastAsia="Times New Roman" w:cs="Arial"/>
          <w:color w:val="000000" w:themeColor="text1"/>
          <w:sz w:val="22"/>
          <w:szCs w:val="22"/>
          <w:lang w:eastAsia="nb-NO"/>
        </w:rPr>
      </w:pPr>
      <w:r>
        <w:rPr>
          <w:rFonts w:ascii="Arial" w:hAnsi="Arial" w:eastAsia="Times New Roman" w:cs="Arial"/>
          <w:color w:val="000000" w:themeColor="text1"/>
          <w:sz w:val="22"/>
          <w:szCs w:val="22"/>
          <w:lang w:eastAsia="nb-NO"/>
        </w:rPr>
        <w:br/>
      </w:r>
      <w:r w:rsidRPr="005713C1">
        <w:rPr>
          <w:rFonts w:ascii="Arial" w:hAnsi="Arial" w:eastAsia="Times New Roman" w:cs="Arial"/>
          <w:color w:val="000000" w:themeColor="text1"/>
          <w:sz w:val="22"/>
          <w:szCs w:val="22"/>
          <w:lang w:eastAsia="nb-NO"/>
        </w:rPr>
        <w:t>Ved første prisregulering skal indeksen for måneden avtalen trådte i kraft benyttes som basisindeks. Ved senere prisreguleringer skal indeksen som ble lagt til grunn ved forrige godkjente prisregulering benyttes som ny basisindeks.</w:t>
      </w:r>
      <w:r>
        <w:rPr>
          <w:rFonts w:ascii="Arial" w:hAnsi="Arial" w:eastAsia="Times New Roman" w:cs="Arial"/>
          <w:color w:val="000000" w:themeColor="text1"/>
          <w:sz w:val="22"/>
          <w:szCs w:val="22"/>
          <w:lang w:eastAsia="nb-NO"/>
        </w:rPr>
        <w:br/>
      </w:r>
    </w:p>
    <w:p w:rsidRPr="005713C1" w:rsidR="005713C1" w:rsidP="005713C1" w:rsidRDefault="005713C1" w14:paraId="732237BF" w14:textId="5A80C81A">
      <w:pPr>
        <w:spacing w:after="0" w:line="276" w:lineRule="auto"/>
        <w:textAlignment w:val="baseline"/>
        <w:rPr>
          <w:rFonts w:ascii="Arial" w:hAnsi="Arial" w:eastAsia="Times New Roman" w:cs="Arial"/>
          <w:color w:val="000000" w:themeColor="text1"/>
          <w:sz w:val="22"/>
          <w:szCs w:val="22"/>
          <w:lang w:eastAsia="nb-NO"/>
        </w:rPr>
      </w:pPr>
      <w:r w:rsidRPr="005713C1">
        <w:rPr>
          <w:rFonts w:ascii="Arial" w:hAnsi="Arial" w:eastAsia="Times New Roman" w:cs="Arial"/>
          <w:color w:val="000000" w:themeColor="text1"/>
          <w:sz w:val="22"/>
          <w:szCs w:val="22"/>
          <w:lang w:eastAsia="nb-NO"/>
        </w:rPr>
        <w:t xml:space="preserve">Leverandøren skal fremsette krav om prisregulering skriftlig senest én (1) måned før prisreguleringen ønskes iverksatt. Kravet skal dokumenteres med beregning av </w:t>
      </w:r>
      <w:r w:rsidRPr="005713C1">
        <w:rPr>
          <w:rFonts w:ascii="Arial" w:hAnsi="Arial" w:eastAsia="Times New Roman" w:cs="Arial"/>
          <w:color w:val="000000" w:themeColor="text1"/>
          <w:sz w:val="22"/>
          <w:szCs w:val="22"/>
          <w:lang w:eastAsia="nb-NO"/>
        </w:rPr>
        <w:lastRenderedPageBreak/>
        <w:t>prisendringen og oversikt over tidligere og nye priser.</w:t>
      </w:r>
      <w:r w:rsidR="0080584A">
        <w:rPr>
          <w:rFonts w:ascii="Arial" w:hAnsi="Arial" w:eastAsia="Times New Roman" w:cs="Arial"/>
          <w:color w:val="000000" w:themeColor="text1"/>
          <w:sz w:val="22"/>
          <w:szCs w:val="22"/>
          <w:lang w:eastAsia="nb-NO"/>
        </w:rPr>
        <w:br/>
      </w:r>
    </w:p>
    <w:p w:rsidRPr="005713C1" w:rsidR="005713C1" w:rsidP="005713C1" w:rsidRDefault="005713C1" w14:paraId="02C19892" w14:textId="198976CC">
      <w:pPr>
        <w:spacing w:after="0" w:line="276" w:lineRule="auto"/>
        <w:textAlignment w:val="baseline"/>
        <w:rPr>
          <w:rFonts w:ascii="Arial" w:hAnsi="Arial" w:eastAsia="Times New Roman" w:cs="Arial"/>
          <w:color w:val="000000" w:themeColor="text1"/>
          <w:sz w:val="22"/>
          <w:szCs w:val="22"/>
          <w:lang w:eastAsia="nb-NO"/>
        </w:rPr>
      </w:pPr>
      <w:r w:rsidRPr="005713C1">
        <w:rPr>
          <w:rFonts w:ascii="Arial" w:hAnsi="Arial" w:eastAsia="Times New Roman" w:cs="Arial"/>
          <w:color w:val="000000" w:themeColor="text1"/>
          <w:sz w:val="22"/>
          <w:szCs w:val="22"/>
          <w:lang w:eastAsia="nb-NO"/>
        </w:rPr>
        <w:t>Prisregulering kan tidligst få virkning fra datoen ett (1) år etter avtalens ikrafttredelse, og deretter tidligst ett (1) år etter forrige prisregulering.</w:t>
      </w:r>
      <w:r w:rsidR="0080584A">
        <w:rPr>
          <w:rFonts w:ascii="Arial" w:hAnsi="Arial" w:eastAsia="Times New Roman" w:cs="Arial"/>
          <w:color w:val="000000" w:themeColor="text1"/>
          <w:sz w:val="22"/>
          <w:szCs w:val="22"/>
          <w:lang w:eastAsia="nb-NO"/>
        </w:rPr>
        <w:br/>
      </w:r>
    </w:p>
    <w:p w:rsidR="005713C1" w:rsidP="005713C1" w:rsidRDefault="005713C1" w14:paraId="5806C805" w14:textId="42B24947">
      <w:pPr>
        <w:spacing w:after="0" w:line="276" w:lineRule="auto"/>
        <w:textAlignment w:val="baseline"/>
        <w:rPr>
          <w:rFonts w:ascii="Arial" w:hAnsi="Arial" w:eastAsia="Times New Roman" w:cs="Arial"/>
          <w:color w:val="000000" w:themeColor="text1"/>
          <w:sz w:val="22"/>
          <w:szCs w:val="22"/>
          <w:lang w:eastAsia="nb-NO"/>
        </w:rPr>
      </w:pPr>
      <w:r w:rsidRPr="005713C1">
        <w:rPr>
          <w:rFonts w:ascii="Arial" w:hAnsi="Arial" w:eastAsia="Times New Roman" w:cs="Arial"/>
          <w:color w:val="000000" w:themeColor="text1"/>
          <w:sz w:val="22"/>
          <w:szCs w:val="22"/>
          <w:lang w:eastAsia="nb-NO"/>
        </w:rPr>
        <w:t xml:space="preserve">Prisregulering gjelder først når den er skriftlig godkjent av Kunden og signert av begge parter i bilag </w:t>
      </w:r>
      <w:r w:rsidR="0080584A">
        <w:rPr>
          <w:rFonts w:ascii="Arial" w:hAnsi="Arial" w:eastAsia="Times New Roman" w:cs="Arial"/>
          <w:color w:val="000000" w:themeColor="text1"/>
          <w:sz w:val="22"/>
          <w:szCs w:val="22"/>
          <w:lang w:eastAsia="nb-NO"/>
        </w:rPr>
        <w:t>7</w:t>
      </w:r>
      <w:r w:rsidRPr="005713C1">
        <w:rPr>
          <w:rFonts w:ascii="Arial" w:hAnsi="Arial" w:eastAsia="Times New Roman" w:cs="Arial"/>
          <w:color w:val="000000" w:themeColor="text1"/>
          <w:sz w:val="22"/>
          <w:szCs w:val="22"/>
          <w:lang w:eastAsia="nb-NO"/>
        </w:rPr>
        <w:t>. Prisendringen får virkning fra den dato som er angitt i den signerte endringsavtalen, men ikke tidligere enn én (1) måned etter at leverandørens krav om prisregulering er mottatt av Kunden.</w:t>
      </w:r>
    </w:p>
    <w:p w:rsidRPr="005713C1" w:rsidR="0080584A" w:rsidP="005713C1" w:rsidRDefault="0080584A" w14:paraId="614D32DA" w14:textId="77777777">
      <w:pPr>
        <w:spacing w:after="0" w:line="276" w:lineRule="auto"/>
        <w:textAlignment w:val="baseline"/>
        <w:rPr>
          <w:rFonts w:ascii="Arial" w:hAnsi="Arial" w:eastAsia="Times New Roman" w:cs="Arial"/>
          <w:color w:val="000000" w:themeColor="text1"/>
          <w:sz w:val="22"/>
          <w:szCs w:val="22"/>
          <w:lang w:eastAsia="nb-NO"/>
        </w:rPr>
      </w:pPr>
    </w:p>
    <w:p w:rsidRPr="005713C1" w:rsidR="005713C1" w:rsidP="005713C1" w:rsidRDefault="005713C1" w14:paraId="17343D64" w14:textId="77777777">
      <w:pPr>
        <w:spacing w:after="0" w:line="276" w:lineRule="auto"/>
        <w:textAlignment w:val="baseline"/>
        <w:rPr>
          <w:rFonts w:ascii="Arial" w:hAnsi="Arial" w:eastAsia="Times New Roman" w:cs="Arial"/>
          <w:color w:val="000000" w:themeColor="text1"/>
          <w:sz w:val="22"/>
          <w:szCs w:val="22"/>
          <w:lang w:eastAsia="nb-NO"/>
        </w:rPr>
      </w:pPr>
      <w:r w:rsidRPr="005713C1">
        <w:rPr>
          <w:rFonts w:ascii="Arial" w:hAnsi="Arial" w:eastAsia="Times New Roman" w:cs="Arial"/>
          <w:color w:val="000000" w:themeColor="text1"/>
          <w:sz w:val="22"/>
          <w:szCs w:val="22"/>
          <w:lang w:eastAsia="nb-NO"/>
        </w:rPr>
        <w:t>Avrop eller bestillinger som er foretatt før prisreguleringen trer i kraft, skal leveres til prisene som gjaldt på tidspunktet for avropet eller bestillingen. Prisendringer kan ikke kreves med tilbakevirkende kraft.</w:t>
      </w:r>
    </w:p>
    <w:p w:rsidR="006523C4" w:rsidP="005713C1" w:rsidRDefault="006523C4" w14:paraId="5B5DE7AF" w14:textId="77777777">
      <w:pPr>
        <w:spacing w:after="0" w:line="276" w:lineRule="auto"/>
        <w:textAlignment w:val="baseline"/>
        <w:rPr>
          <w:rFonts w:ascii="Arial" w:hAnsi="Arial" w:eastAsia="Times New Roman" w:cs="Arial"/>
          <w:color w:val="000000" w:themeColor="text1"/>
          <w:sz w:val="22"/>
          <w:szCs w:val="22"/>
          <w:lang w:eastAsia="nb-NO"/>
        </w:rPr>
      </w:pPr>
    </w:p>
    <w:p w:rsidRPr="005713C1" w:rsidR="005713C1" w:rsidP="005713C1" w:rsidRDefault="005713C1" w14:paraId="4A23DA14" w14:textId="6614E0E9">
      <w:pPr>
        <w:spacing w:after="0" w:line="276" w:lineRule="auto"/>
        <w:textAlignment w:val="baseline"/>
        <w:rPr>
          <w:rFonts w:ascii="Arial" w:hAnsi="Arial" w:eastAsia="Times New Roman" w:cs="Arial"/>
          <w:color w:val="000000" w:themeColor="text1"/>
          <w:sz w:val="22"/>
          <w:szCs w:val="22"/>
          <w:lang w:eastAsia="nb-NO"/>
        </w:rPr>
      </w:pPr>
      <w:r w:rsidRPr="4D55DC2B">
        <w:rPr>
          <w:rFonts w:ascii="Arial" w:hAnsi="Arial" w:eastAsia="Times New Roman" w:cs="Arial"/>
          <w:color w:val="000000" w:themeColor="text1"/>
          <w:sz w:val="22"/>
          <w:szCs w:val="22"/>
          <w:lang w:eastAsia="nb-NO"/>
        </w:rPr>
        <w:t xml:space="preserve">Prisen kan også justeres dersom offentlige skatter, avgifter eller andre myndighetspålagte kostnader som har direkte betydning for leveransen endres. Slik prisendring kan kun kreves i den grad endringen </w:t>
      </w:r>
      <w:r w:rsidR="001174B8">
        <w:rPr>
          <w:rFonts w:ascii="Arial" w:hAnsi="Arial" w:eastAsia="Times New Roman" w:cs="Arial"/>
          <w:color w:val="000000" w:themeColor="text1"/>
          <w:sz w:val="22"/>
          <w:szCs w:val="22"/>
          <w:lang w:eastAsia="nb-NO"/>
        </w:rPr>
        <w:t xml:space="preserve">dokumenteres og </w:t>
      </w:r>
      <w:r w:rsidRPr="4D55DC2B">
        <w:rPr>
          <w:rFonts w:ascii="Arial" w:hAnsi="Arial" w:eastAsia="Times New Roman" w:cs="Arial"/>
          <w:color w:val="000000" w:themeColor="text1"/>
          <w:sz w:val="22"/>
          <w:szCs w:val="22"/>
          <w:lang w:eastAsia="nb-NO"/>
        </w:rPr>
        <w:t>ikke allerede kompenseres gjennom indeksreguleringen.</w:t>
      </w:r>
    </w:p>
    <w:p w:rsidRPr="00BE123B" w:rsidR="00BE123B" w:rsidP="006523C4" w:rsidRDefault="00BE123B" w14:paraId="7F47C2CA" w14:textId="4797E159">
      <w:pPr>
        <w:spacing w:after="0" w:line="276" w:lineRule="auto"/>
        <w:ind w:right="375"/>
        <w:textAlignment w:val="baseline"/>
        <w:rPr>
          <w:rFonts w:ascii="Arial" w:hAnsi="Arial" w:eastAsia="Times New Roman" w:cs="Arial"/>
          <w:color w:val="000000" w:themeColor="text1"/>
          <w:sz w:val="22"/>
          <w:szCs w:val="22"/>
          <w:lang w:eastAsia="nb-NO"/>
        </w:rPr>
      </w:pPr>
    </w:p>
    <w:p w:rsidRPr="00FA2F28" w:rsidR="00BE123B" w:rsidP="00FA2F28" w:rsidRDefault="00BE123B" w14:paraId="7F08C666" w14:textId="1FDF89CB">
      <w:pPr>
        <w:pStyle w:val="Overskrift1"/>
        <w:numPr>
          <w:ilvl w:val="0"/>
          <w:numId w:val="17"/>
        </w:numPr>
        <w:spacing w:line="276" w:lineRule="auto"/>
        <w:rPr>
          <w:rFonts w:ascii="Arial" w:hAnsi="Arial" w:cs="Arial"/>
          <w:b/>
          <w:bCs/>
          <w:color w:val="000000" w:themeColor="text1"/>
          <w:sz w:val="28"/>
          <w:szCs w:val="28"/>
          <w:lang w:eastAsia="nb-NO"/>
        </w:rPr>
      </w:pPr>
      <w:bookmarkStart w:name="_Toc238137074" w:id="5"/>
      <w:r w:rsidRPr="00FA2F28">
        <w:rPr>
          <w:rFonts w:ascii="Arial" w:hAnsi="Arial" w:cs="Arial"/>
          <w:b/>
          <w:bCs/>
          <w:color w:val="000000" w:themeColor="text1"/>
          <w:sz w:val="28"/>
          <w:szCs w:val="28"/>
          <w:lang w:eastAsia="nb-NO"/>
        </w:rPr>
        <w:t>Fakturering </w:t>
      </w:r>
      <w:bookmarkEnd w:id="5"/>
      <w:r w:rsidRPr="00FA2F28">
        <w:rPr>
          <w:rFonts w:ascii="Arial" w:hAnsi="Arial" w:cs="Arial"/>
          <w:b/>
          <w:bCs/>
          <w:color w:val="000000" w:themeColor="text1"/>
          <w:sz w:val="28"/>
          <w:szCs w:val="28"/>
          <w:lang w:eastAsia="nb-NO"/>
        </w:rPr>
        <w:t> </w:t>
      </w:r>
    </w:p>
    <w:p w:rsidRPr="00BE123B" w:rsidR="00BE123B" w:rsidP="00BE123B" w:rsidRDefault="00BE123B" w14:paraId="0EB0438C"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Fakturering skal skje elektronisk til Direktoratet for Økonomistyring (DFØ)s fakturamottak på Elektronisk handelsformat (EHF) på den av DFØs til enhver tid valgte kommunikasjonsmetode. Ved endring av kommunikasjonsmetode vil Leverandøren bli varslet seks måneder før nødvendig endring finner sted.   </w:t>
      </w:r>
    </w:p>
    <w:p w:rsidRPr="00BE123B" w:rsidR="00BE123B" w:rsidP="00BE123B" w:rsidRDefault="00BE123B" w14:paraId="1B1C1B84"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20585FA3"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Leverandøren må selv bære de eventuelle kostnader leveranse av elektronisk faktura måtte medføre for denne.   </w:t>
      </w:r>
    </w:p>
    <w:p w:rsidRPr="00BE123B" w:rsidR="00BE123B" w:rsidP="00BE123B" w:rsidRDefault="00BE123B" w14:paraId="7959AB08"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0003424E"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For mer informasjon om DFØs krav til elektronisk faktura og kommunikasjonsmetode, se </w:t>
      </w:r>
      <w:hyperlink w:tgtFrame="_blank" w:history="1" r:id="rId11">
        <w:r w:rsidRPr="00BE123B">
          <w:rPr>
            <w:rFonts w:ascii="Arial" w:hAnsi="Arial" w:eastAsia="Times New Roman" w:cs="Arial"/>
            <w:color w:val="000000" w:themeColor="text1"/>
            <w:sz w:val="22"/>
            <w:szCs w:val="22"/>
            <w:u w:val="single"/>
            <w:lang w:eastAsia="nb-NO"/>
          </w:rPr>
          <w:t>https://dfo.no/kundesider/faktura/sende-en-faktura-til-en-statlig-virksomhet</w:t>
        </w:r>
      </w:hyperlink>
      <w:r w:rsidRPr="00BE123B">
        <w:rPr>
          <w:rFonts w:ascii="Arial" w:hAnsi="Arial" w:eastAsia="Times New Roman" w:cs="Arial"/>
          <w:color w:val="000000" w:themeColor="text1"/>
          <w:sz w:val="22"/>
          <w:szCs w:val="22"/>
          <w:lang w:eastAsia="nb-NO"/>
        </w:rPr>
        <w:t>  </w:t>
      </w:r>
    </w:p>
    <w:p w:rsidR="00526CAA" w:rsidP="00526CAA" w:rsidRDefault="00526CAA" w14:paraId="3156AD07" w14:textId="77777777">
      <w:pPr>
        <w:spacing w:after="0" w:line="276" w:lineRule="auto"/>
        <w:ind w:left="-15"/>
        <w:textAlignment w:val="baseline"/>
        <w:rPr>
          <w:rFonts w:ascii="Arial" w:hAnsi="Arial" w:eastAsia="Times New Roman" w:cs="Arial"/>
          <w:color w:val="000000" w:themeColor="text1"/>
          <w:sz w:val="22"/>
          <w:szCs w:val="22"/>
          <w:lang w:eastAsia="nb-NO"/>
        </w:rPr>
      </w:pPr>
    </w:p>
    <w:p w:rsidR="00526CAA" w:rsidP="00526CAA" w:rsidRDefault="00BE123B" w14:paraId="4EE9470F" w14:textId="5AE57F6F">
      <w:pPr>
        <w:spacing w:after="0" w:line="276" w:lineRule="auto"/>
        <w:ind w:left="-15"/>
        <w:textAlignment w:val="baseline"/>
        <w:rPr>
          <w:rFonts w:ascii="Arial" w:hAnsi="Arial" w:cs="Arial"/>
          <w:b/>
          <w:bCs/>
          <w:color w:val="000000" w:themeColor="text1"/>
          <w:sz w:val="28"/>
          <w:szCs w:val="28"/>
          <w:lang w:eastAsia="nb-NO"/>
        </w:rPr>
      </w:pPr>
      <w:r w:rsidRPr="00BE123B">
        <w:rPr>
          <w:rFonts w:ascii="Arial" w:hAnsi="Arial" w:eastAsia="Times New Roman" w:cs="Arial"/>
          <w:color w:val="000000" w:themeColor="text1"/>
          <w:sz w:val="22"/>
          <w:szCs w:val="22"/>
          <w:lang w:eastAsia="nb-NO"/>
        </w:rPr>
        <w:t>Leverandørens fakturaer skal sendes rettidig med den frekvens, spesifikasjon og dokumentasjon partene avtaler i forbindelse med implementering av avtalen.   </w:t>
      </w:r>
      <w:r w:rsidRPr="00BE123B">
        <w:rPr>
          <w:rFonts w:ascii="Arial" w:hAnsi="Arial" w:eastAsia="Times New Roman" w:cs="Arial"/>
          <w:color w:val="000000" w:themeColor="text1"/>
          <w:sz w:val="22"/>
          <w:szCs w:val="22"/>
          <w:lang w:eastAsia="nb-NO"/>
        </w:rPr>
        <w:br/>
      </w:r>
    </w:p>
    <w:p w:rsidRPr="00FA2F28" w:rsidR="00BE123B" w:rsidP="00FA2F28" w:rsidRDefault="00BE123B" w14:paraId="09384490" w14:textId="44B78154">
      <w:pPr>
        <w:pStyle w:val="Overskrift1"/>
        <w:numPr>
          <w:ilvl w:val="0"/>
          <w:numId w:val="17"/>
        </w:numPr>
        <w:spacing w:line="276" w:lineRule="auto"/>
        <w:rPr>
          <w:rFonts w:ascii="Arial" w:hAnsi="Arial" w:cs="Arial"/>
          <w:b/>
          <w:bCs/>
          <w:color w:val="000000" w:themeColor="text1"/>
          <w:sz w:val="28"/>
          <w:szCs w:val="28"/>
          <w:lang w:eastAsia="nb-NO"/>
        </w:rPr>
      </w:pPr>
      <w:bookmarkStart w:name="_Toc238137075" w:id="6"/>
      <w:r w:rsidRPr="00FA2F28">
        <w:rPr>
          <w:rFonts w:ascii="Arial" w:hAnsi="Arial" w:cs="Arial"/>
          <w:b/>
          <w:bCs/>
          <w:color w:val="000000" w:themeColor="text1"/>
          <w:sz w:val="28"/>
          <w:szCs w:val="28"/>
          <w:lang w:eastAsia="nb-NO"/>
        </w:rPr>
        <w:lastRenderedPageBreak/>
        <w:t>Krav til faktura </w:t>
      </w:r>
      <w:bookmarkEnd w:id="6"/>
      <w:r w:rsidRPr="00FA2F28">
        <w:rPr>
          <w:rFonts w:ascii="Arial" w:hAnsi="Arial" w:cs="Arial"/>
          <w:b/>
          <w:bCs/>
          <w:color w:val="000000" w:themeColor="text1"/>
          <w:sz w:val="28"/>
          <w:szCs w:val="28"/>
          <w:lang w:eastAsia="nb-NO"/>
        </w:rPr>
        <w:t> </w:t>
      </w:r>
    </w:p>
    <w:tbl>
      <w:tblPr>
        <w:tblW w:w="0" w:type="dxa"/>
        <w:tblInd w:w="18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325"/>
        <w:gridCol w:w="6505"/>
      </w:tblGrid>
      <w:tr w:rsidRPr="00BE123B" w:rsidR="00BE123B" w14:paraId="593B49EA" w14:textId="77777777">
        <w:trPr>
          <w:trHeight w:val="2700"/>
        </w:trPr>
        <w:tc>
          <w:tcPr>
            <w:tcW w:w="2085" w:type="dxa"/>
            <w:tcBorders>
              <w:top w:val="single" w:color="000000" w:sz="6" w:space="0"/>
              <w:left w:val="single" w:color="000000" w:sz="6" w:space="0"/>
              <w:bottom w:val="single" w:color="000000" w:sz="6" w:space="0"/>
              <w:right w:val="single" w:color="000000" w:sz="6" w:space="0"/>
            </w:tcBorders>
            <w:hideMark/>
          </w:tcPr>
          <w:p w:rsidRPr="00BE123B" w:rsidR="00BE123B" w:rsidP="00BE123B" w:rsidRDefault="00BE123B" w14:paraId="4EAB04EE"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Formelle krav til en faktura etter   </w:t>
            </w:r>
          </w:p>
          <w:p w:rsidRPr="00BE123B" w:rsidR="00BE123B" w:rsidP="00BE123B" w:rsidRDefault="00BE123B" w14:paraId="11E8F648"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forskrift om bokføring,   </w:t>
            </w:r>
          </w:p>
          <w:p w:rsidRPr="00BE123B" w:rsidR="00BE123B" w:rsidP="00BE123B" w:rsidRDefault="00BE123B" w14:paraId="313CD723"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kapittel 5,   </w:t>
            </w:r>
          </w:p>
          <w:p w:rsidRPr="00BE123B" w:rsidR="00BE123B" w:rsidP="00BE123B" w:rsidRDefault="00BE123B" w14:paraId="06162F49"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5-1-1 om salgsdokumentets innhold:  </w:t>
            </w:r>
          </w:p>
        </w:tc>
        <w:tc>
          <w:tcPr>
            <w:tcW w:w="6735" w:type="dxa"/>
            <w:tcBorders>
              <w:top w:val="single" w:color="000000" w:sz="6" w:space="0"/>
              <w:left w:val="nil"/>
              <w:bottom w:val="single" w:color="000000" w:sz="6" w:space="0"/>
              <w:right w:val="single" w:color="000000" w:sz="6" w:space="0"/>
            </w:tcBorders>
            <w:hideMark/>
          </w:tcPr>
          <w:p w:rsidRPr="005A5401" w:rsidR="00BE123B" w:rsidP="005A5401" w:rsidRDefault="00BE123B" w14:paraId="1C20C7A2" w14:textId="2398C82D">
            <w:pPr>
              <w:pStyle w:val="Listeavsnitt"/>
              <w:numPr>
                <w:ilvl w:val="0"/>
                <w:numId w:val="11"/>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Nummer og dato for utstedelse av fakturaen  </w:t>
            </w:r>
          </w:p>
          <w:p w:rsidRPr="005A5401" w:rsidR="00BE123B" w:rsidP="005A5401" w:rsidRDefault="00BE123B" w14:paraId="30974999" w14:textId="34D45927">
            <w:pPr>
              <w:pStyle w:val="Listeavsnitt"/>
              <w:numPr>
                <w:ilvl w:val="0"/>
                <w:numId w:val="12"/>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Avsender (inkl. org.nummer) og mottaker  </w:t>
            </w:r>
          </w:p>
          <w:p w:rsidRPr="005A5401" w:rsidR="00BE123B" w:rsidP="005A5401" w:rsidRDefault="00BE123B" w14:paraId="36EF51D1" w14:textId="2F0C3522">
            <w:pPr>
              <w:pStyle w:val="Listeavsnitt"/>
              <w:numPr>
                <w:ilvl w:val="0"/>
                <w:numId w:val="13"/>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Ytelsens art og omfang  </w:t>
            </w:r>
          </w:p>
          <w:p w:rsidR="005A5401" w:rsidP="005A5401" w:rsidRDefault="00BE123B" w14:paraId="6DAEAE5C" w14:textId="77777777">
            <w:pPr>
              <w:pStyle w:val="Listeavsnitt"/>
              <w:numPr>
                <w:ilvl w:val="0"/>
                <w:numId w:val="14"/>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Tidspunkt og sted for ytelsen  </w:t>
            </w:r>
          </w:p>
          <w:p w:rsidR="005A5401" w:rsidP="005A5401" w:rsidRDefault="00BE123B" w14:paraId="0943F5AB" w14:textId="77777777">
            <w:pPr>
              <w:pStyle w:val="Listeavsnitt"/>
              <w:numPr>
                <w:ilvl w:val="0"/>
                <w:numId w:val="14"/>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Fakturabeløp og forfallsdato  </w:t>
            </w:r>
          </w:p>
          <w:p w:rsidR="005A5401" w:rsidP="005A5401" w:rsidRDefault="00BE123B" w14:paraId="3ED57CE1" w14:textId="77777777">
            <w:pPr>
              <w:pStyle w:val="Listeavsnitt"/>
              <w:numPr>
                <w:ilvl w:val="0"/>
                <w:numId w:val="14"/>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Eventuell merverdiavgift og andre avgifter knyttet til transaksjonen som kreves spesifisert i lov eller forskrift. Merverdiavgift skal angis i norske kroner  </w:t>
            </w:r>
          </w:p>
          <w:p w:rsidR="005A5401" w:rsidP="005A5401" w:rsidRDefault="00BE123B" w14:paraId="19BC7357" w14:textId="77777777">
            <w:pPr>
              <w:pStyle w:val="Listeavsnitt"/>
              <w:numPr>
                <w:ilvl w:val="0"/>
                <w:numId w:val="14"/>
              </w:numPr>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Hvis Kunden skal beregne og betale merverdiavgift etter merverdiavgiftsloven § 11-1 annet ledd, skal salgsdokumentet merkes:</w:t>
            </w:r>
          </w:p>
          <w:p w:rsidRPr="005A5401" w:rsidR="00BE123B" w:rsidP="005A5401" w:rsidRDefault="00BE123B" w14:paraId="2F2FD641" w14:textId="4ECC96A7">
            <w:pPr>
              <w:pStyle w:val="Listeavsnitt"/>
              <w:spacing w:after="0" w:line="276" w:lineRule="auto"/>
              <w:textAlignment w:val="baseline"/>
              <w:rPr>
                <w:rFonts w:ascii="Arial" w:hAnsi="Arial" w:eastAsia="Times New Roman" w:cs="Arial"/>
                <w:color w:val="000000" w:themeColor="text1"/>
                <w:sz w:val="22"/>
                <w:szCs w:val="22"/>
                <w:lang w:eastAsia="nb-NO"/>
              </w:rPr>
            </w:pPr>
            <w:r w:rsidRPr="005A5401">
              <w:rPr>
                <w:rFonts w:ascii="Arial" w:hAnsi="Arial" w:eastAsia="Times New Roman" w:cs="Arial"/>
                <w:color w:val="000000" w:themeColor="text1"/>
                <w:sz w:val="22"/>
                <w:szCs w:val="22"/>
                <w:lang w:eastAsia="nb-NO"/>
              </w:rPr>
              <w:t>«Omvendt avgiftsplikt – Merverdiavgift ikke beregnet»  </w:t>
            </w:r>
          </w:p>
        </w:tc>
      </w:tr>
      <w:tr w:rsidRPr="00BE123B" w:rsidR="00BE123B" w14:paraId="103D4414" w14:textId="77777777">
        <w:trPr>
          <w:trHeight w:val="435"/>
        </w:trPr>
        <w:tc>
          <w:tcPr>
            <w:tcW w:w="2085" w:type="dxa"/>
            <w:tcBorders>
              <w:top w:val="nil"/>
              <w:left w:val="single" w:color="000000" w:sz="6" w:space="0"/>
              <w:bottom w:val="single" w:color="000000" w:sz="6" w:space="0"/>
              <w:right w:val="single" w:color="000000" w:sz="6" w:space="0"/>
            </w:tcBorders>
            <w:hideMark/>
          </w:tcPr>
          <w:p w:rsidRPr="00BE123B" w:rsidR="00BE123B" w:rsidP="00BE123B" w:rsidRDefault="00BE123B" w14:paraId="528F7FBB"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Kundens org.nummer:  </w:t>
            </w:r>
          </w:p>
        </w:tc>
        <w:tc>
          <w:tcPr>
            <w:tcW w:w="6735" w:type="dxa"/>
            <w:tcBorders>
              <w:top w:val="nil"/>
              <w:left w:val="nil"/>
              <w:bottom w:val="single" w:color="000000" w:sz="6" w:space="0"/>
              <w:right w:val="single" w:color="000000" w:sz="6" w:space="0"/>
            </w:tcBorders>
            <w:hideMark/>
          </w:tcPr>
          <w:p w:rsidRPr="00BE123B" w:rsidR="00BE123B" w:rsidP="00BE123B" w:rsidRDefault="00BE123B" w14:paraId="66240E16"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974 761 076  </w:t>
            </w:r>
          </w:p>
        </w:tc>
      </w:tr>
      <w:tr w:rsidRPr="00BE123B" w:rsidR="00BE123B" w14:paraId="138B54D2" w14:textId="77777777">
        <w:trPr>
          <w:trHeight w:val="435"/>
        </w:trPr>
        <w:tc>
          <w:tcPr>
            <w:tcW w:w="2085" w:type="dxa"/>
            <w:tcBorders>
              <w:top w:val="nil"/>
              <w:left w:val="single" w:color="000000" w:sz="6" w:space="0"/>
              <w:bottom w:val="single" w:color="000000" w:sz="6" w:space="0"/>
              <w:right w:val="single" w:color="000000" w:sz="6" w:space="0"/>
            </w:tcBorders>
            <w:hideMark/>
          </w:tcPr>
          <w:p w:rsidRPr="00BE123B" w:rsidR="00BE123B" w:rsidP="00BE123B" w:rsidRDefault="000157E2" w14:paraId="19695DD4" w14:textId="3410A001">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xml:space="preserve">Fakturaadresse:  </w:t>
            </w:r>
          </w:p>
        </w:tc>
        <w:tc>
          <w:tcPr>
            <w:tcW w:w="6735" w:type="dxa"/>
            <w:tcBorders>
              <w:top w:val="nil"/>
              <w:left w:val="nil"/>
              <w:bottom w:val="single" w:color="000000" w:sz="6" w:space="0"/>
              <w:right w:val="single" w:color="000000" w:sz="6" w:space="0"/>
            </w:tcBorders>
            <w:hideMark/>
          </w:tcPr>
          <w:p w:rsidRPr="00BE123B" w:rsidR="00BE123B" w:rsidP="00BE123B" w:rsidRDefault="00BE123B" w14:paraId="7A414815"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Skatteetaten  </w:t>
            </w:r>
          </w:p>
          <w:p w:rsidRPr="00BE123B" w:rsidR="00BE123B" w:rsidP="00BE123B" w:rsidRDefault="00BE123B" w14:paraId="35774511"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Fakturamottak DFØ  </w:t>
            </w:r>
          </w:p>
          <w:p w:rsidRPr="00BE123B" w:rsidR="00BE123B" w:rsidP="00BE123B" w:rsidRDefault="00BE123B" w14:paraId="3BA16555"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Postboks 4731  </w:t>
            </w:r>
          </w:p>
          <w:p w:rsidRPr="00BE123B" w:rsidR="00BE123B" w:rsidP="00BE123B" w:rsidRDefault="00BE123B" w14:paraId="39B944A6"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7468 Trondheim  </w:t>
            </w:r>
          </w:p>
        </w:tc>
      </w:tr>
      <w:tr w:rsidRPr="00BE123B" w:rsidR="00BE123B" w14:paraId="057B82A0" w14:textId="77777777">
        <w:trPr>
          <w:trHeight w:val="345"/>
        </w:trPr>
        <w:tc>
          <w:tcPr>
            <w:tcW w:w="2085" w:type="dxa"/>
            <w:tcBorders>
              <w:top w:val="nil"/>
              <w:left w:val="single" w:color="000000" w:sz="6" w:space="0"/>
              <w:bottom w:val="single" w:color="000000" w:sz="6" w:space="0"/>
              <w:right w:val="single" w:color="000000" w:sz="6" w:space="0"/>
            </w:tcBorders>
            <w:hideMark/>
          </w:tcPr>
          <w:p w:rsidRPr="00BE123B" w:rsidR="00BE123B" w:rsidP="00BE123B" w:rsidRDefault="00BE123B" w14:paraId="6341BED3"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Anskaffelsesnummer:  </w:t>
            </w:r>
          </w:p>
        </w:tc>
        <w:tc>
          <w:tcPr>
            <w:tcW w:w="6735" w:type="dxa"/>
            <w:tcBorders>
              <w:top w:val="nil"/>
              <w:left w:val="nil"/>
              <w:bottom w:val="single" w:color="000000" w:sz="6" w:space="0"/>
              <w:right w:val="single" w:color="000000" w:sz="6" w:space="0"/>
            </w:tcBorders>
            <w:hideMark/>
          </w:tcPr>
          <w:p w:rsidRPr="00BE123B" w:rsidR="00BE123B" w:rsidP="00BE123B" w:rsidRDefault="00BE123B" w14:paraId="6C4289E1" w14:textId="2B503DC3">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202</w:t>
            </w:r>
            <w:r w:rsidR="006529A8">
              <w:rPr>
                <w:rFonts w:ascii="Arial" w:hAnsi="Arial" w:eastAsia="Times New Roman" w:cs="Arial"/>
                <w:color w:val="000000" w:themeColor="text1"/>
                <w:sz w:val="22"/>
                <w:szCs w:val="22"/>
                <w:lang w:eastAsia="nb-NO"/>
              </w:rPr>
              <w:t>6</w:t>
            </w:r>
            <w:r w:rsidR="003C5FFD">
              <w:rPr>
                <w:rFonts w:ascii="Arial" w:hAnsi="Arial" w:eastAsia="Times New Roman" w:cs="Arial"/>
                <w:color w:val="000000" w:themeColor="text1"/>
                <w:sz w:val="22"/>
                <w:szCs w:val="22"/>
                <w:lang w:eastAsia="nb-NO"/>
              </w:rPr>
              <w:t>0008 – X (nr. på delkontrakt)</w:t>
            </w:r>
          </w:p>
          <w:p w:rsidRPr="00BE123B" w:rsidR="00BE123B" w:rsidP="00BE123B" w:rsidRDefault="00BE123B" w14:paraId="4FB065CA"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3D3DC356"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Anskaffelsesnummer registreres i feltet "Kundens kontaktinformasjon". I XML-filen heter dette feltet "ContractDocumentReference". I feltet/XML-filen skrives kun anskaffelsesnummeret, dvs. uten andre referanser, personnavn,tegn eller tekst. </w:t>
            </w:r>
          </w:p>
        </w:tc>
      </w:tr>
      <w:tr w:rsidRPr="00BE123B" w:rsidR="00BE123B" w14:paraId="0C071656" w14:textId="77777777">
        <w:trPr>
          <w:trHeight w:val="435"/>
        </w:trPr>
        <w:tc>
          <w:tcPr>
            <w:tcW w:w="2085" w:type="dxa"/>
            <w:tcBorders>
              <w:top w:val="nil"/>
              <w:left w:val="single" w:color="000000" w:sz="6" w:space="0"/>
              <w:bottom w:val="single" w:color="000000" w:sz="6" w:space="0"/>
              <w:right w:val="single" w:color="000000" w:sz="6" w:space="0"/>
            </w:tcBorders>
            <w:hideMark/>
          </w:tcPr>
          <w:p w:rsidRPr="00BE123B" w:rsidR="00BE123B" w:rsidP="00BE123B" w:rsidRDefault="00BE123B" w14:paraId="6E4EF96E"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Fakturareferanse:  </w:t>
            </w:r>
          </w:p>
        </w:tc>
        <w:tc>
          <w:tcPr>
            <w:tcW w:w="6735" w:type="dxa"/>
            <w:tcBorders>
              <w:top w:val="nil"/>
              <w:left w:val="nil"/>
              <w:bottom w:val="single" w:color="000000" w:sz="6" w:space="0"/>
              <w:right w:val="single" w:color="000000" w:sz="6" w:space="0"/>
            </w:tcBorders>
            <w:hideMark/>
          </w:tcPr>
          <w:p w:rsidRPr="00BE123B" w:rsidR="00BE123B" w:rsidP="00940385" w:rsidRDefault="00BE123B" w14:paraId="66C3F1D6" w14:textId="0B4BF341">
            <w:pPr>
              <w:spacing w:after="0" w:line="276" w:lineRule="auto"/>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Faktura som sendes Skatteetaten skal alltid merkes med kun én fakturareferanse per faktura.   </w:t>
            </w:r>
          </w:p>
          <w:p w:rsidRPr="00BE123B" w:rsidR="00BE123B" w:rsidP="00BE123B" w:rsidRDefault="00BE123B" w14:paraId="062188C5"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4F88A1DE"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Korrekt fakturareferanse er styrt av hva som utløser fakturaen, og skal oppfylle krav til innhold og format som beskrevet her:   </w:t>
            </w:r>
          </w:p>
          <w:p w:rsidRPr="00BE123B" w:rsidR="00BE123B" w:rsidP="00BE123B" w:rsidRDefault="00BE123B" w14:paraId="47B6933F" w14:textId="77777777">
            <w:pPr>
              <w:spacing w:after="0" w:line="276" w:lineRule="auto"/>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423BAA4F"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u w:val="single"/>
                <w:lang w:eastAsia="nb-NO"/>
              </w:rPr>
              <w:t>- Kundens bestillerreferanse</w:t>
            </w:r>
            <w:r w:rsidRPr="00BE123B">
              <w:rPr>
                <w:rFonts w:ascii="Arial" w:hAnsi="Arial" w:eastAsia="Times New Roman" w:cs="Arial"/>
                <w:color w:val="000000" w:themeColor="text1"/>
                <w:sz w:val="22"/>
                <w:szCs w:val="22"/>
                <w:lang w:eastAsia="nb-NO"/>
              </w:rPr>
              <w:t>  </w:t>
            </w:r>
          </w:p>
          <w:p w:rsidRPr="00B05179" w:rsidR="00B05179" w:rsidP="00B05179" w:rsidRDefault="00BE123B" w14:paraId="220FE88D" w14:textId="47CBF8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xml:space="preserve">Faktura som sendes Skatteetaten pga. en bestilling mottatt per e-post o.l. skal merkes med </w:t>
            </w:r>
            <w:r w:rsidR="00940385">
              <w:rPr>
                <w:rFonts w:ascii="Arial" w:hAnsi="Arial" w:eastAsia="Times New Roman" w:cs="Arial"/>
                <w:color w:val="000000" w:themeColor="text1"/>
                <w:sz w:val="22"/>
                <w:szCs w:val="22"/>
                <w:lang w:eastAsia="nb-NO"/>
              </w:rPr>
              <w:t>k</w:t>
            </w:r>
            <w:r w:rsidRPr="00BE123B">
              <w:rPr>
                <w:rFonts w:ascii="Arial" w:hAnsi="Arial" w:eastAsia="Times New Roman" w:cs="Arial"/>
                <w:color w:val="000000" w:themeColor="text1"/>
                <w:sz w:val="22"/>
                <w:szCs w:val="22"/>
                <w:lang w:eastAsia="nb-NO"/>
              </w:rPr>
              <w:t>undens bestillerreferanse: </w:t>
            </w:r>
            <w:r w:rsidRPr="00B05179" w:rsidR="00B05179">
              <w:rPr>
                <w:rFonts w:ascii="Arial" w:hAnsi="Arial" w:eastAsia="Times New Roman" w:cs="Arial"/>
                <w:color w:val="000000" w:themeColor="text1"/>
                <w:sz w:val="22"/>
                <w:szCs w:val="22"/>
                <w:lang w:eastAsia="nb-NO"/>
              </w:rPr>
              <w:t xml:space="preserve">3500XXXXXX. </w:t>
            </w:r>
          </w:p>
          <w:p w:rsidRPr="00B05179" w:rsidR="00B05179" w:rsidP="00B05179" w:rsidRDefault="00B05179" w14:paraId="57592C0F" w14:textId="77777777">
            <w:pPr>
              <w:spacing w:after="0" w:line="276" w:lineRule="auto"/>
              <w:ind w:left="45"/>
              <w:textAlignment w:val="baseline"/>
              <w:rPr>
                <w:rFonts w:ascii="Arial" w:hAnsi="Arial" w:eastAsia="Times New Roman" w:cs="Arial"/>
                <w:color w:val="000000" w:themeColor="text1"/>
                <w:sz w:val="22"/>
                <w:szCs w:val="22"/>
                <w:lang w:eastAsia="nb-NO"/>
              </w:rPr>
            </w:pPr>
            <w:r w:rsidRPr="00B05179">
              <w:rPr>
                <w:rFonts w:ascii="Arial" w:hAnsi="Arial" w:eastAsia="Times New Roman" w:cs="Arial"/>
                <w:color w:val="000000" w:themeColor="text1"/>
                <w:sz w:val="22"/>
                <w:szCs w:val="22"/>
                <w:lang w:eastAsia="nb-NO"/>
              </w:rPr>
              <w:t>De siste 6 feltene (x-ene) i bestillerreferansen skal være den aktuelle bestiller sin unike bokstavkode (f.eks. Anne Olsen = 3500ANNOLS).</w:t>
            </w:r>
          </w:p>
          <w:p w:rsidRPr="00B05179" w:rsidR="00B05179" w:rsidP="00B05179" w:rsidRDefault="00B05179" w14:paraId="12FC1631" w14:textId="77777777">
            <w:pPr>
              <w:spacing w:after="0" w:line="276" w:lineRule="auto"/>
              <w:ind w:left="45"/>
              <w:textAlignment w:val="baseline"/>
              <w:rPr>
                <w:rFonts w:ascii="Arial" w:hAnsi="Arial" w:eastAsia="Times New Roman" w:cs="Arial"/>
                <w:color w:val="000000" w:themeColor="text1"/>
                <w:sz w:val="22"/>
                <w:szCs w:val="22"/>
                <w:lang w:eastAsia="nb-NO"/>
              </w:rPr>
            </w:pPr>
          </w:p>
          <w:p w:rsidRPr="00BE123B" w:rsidR="00BE123B" w:rsidP="00B05179" w:rsidRDefault="00B05179" w14:paraId="7F7476BC" w14:textId="6BEC0800">
            <w:pPr>
              <w:spacing w:after="0" w:line="276" w:lineRule="auto"/>
              <w:ind w:left="45"/>
              <w:textAlignment w:val="baseline"/>
              <w:rPr>
                <w:rFonts w:ascii="Arial" w:hAnsi="Arial" w:eastAsia="Times New Roman" w:cs="Arial"/>
                <w:color w:val="000000" w:themeColor="text1"/>
                <w:sz w:val="22"/>
                <w:szCs w:val="22"/>
                <w:lang w:eastAsia="nb-NO"/>
              </w:rPr>
            </w:pPr>
            <w:r w:rsidRPr="00B05179">
              <w:rPr>
                <w:rFonts w:ascii="Arial" w:hAnsi="Arial" w:eastAsia="Times New Roman" w:cs="Arial"/>
                <w:color w:val="000000" w:themeColor="text1"/>
                <w:sz w:val="22"/>
                <w:szCs w:val="22"/>
                <w:lang w:eastAsia="nb-NO"/>
              </w:rPr>
              <w:t>Kundens bestillerreferanse registreres i feltet «Deres referanse». I XML-filen heter dette feltet «BuyerReference». I feltet/XML-filen skrives kun den unike bestillerreferansen, dvs. uten andre referanser, personnavn eller tekst.</w:t>
            </w:r>
            <w:r w:rsidRPr="00BE123B" w:rsidR="00BE123B">
              <w:rPr>
                <w:rFonts w:ascii="Arial" w:hAnsi="Arial" w:eastAsia="Times New Roman" w:cs="Arial"/>
                <w:color w:val="000000" w:themeColor="text1"/>
                <w:sz w:val="22"/>
                <w:szCs w:val="22"/>
                <w:lang w:eastAsia="nb-NO"/>
              </w:rPr>
              <w:t>  </w:t>
            </w:r>
          </w:p>
          <w:p w:rsidRPr="00BE123B" w:rsidR="00BE123B" w:rsidP="00940385" w:rsidRDefault="00BE123B" w14:paraId="2B9EF418" w14:textId="2C4051B3">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lastRenderedPageBreak/>
              <w:t>Kundens bestillerreferanse registreres i feltet «Deres referanse». I XML-filen heter dette feltet «BuyerReference». I feltet/XML-filen skrives kun den unike bestillerreferansen, dvs. uten andre referanser, personnavn eller tekst.    </w:t>
            </w:r>
          </w:p>
        </w:tc>
      </w:tr>
      <w:tr w:rsidRPr="00BE123B" w:rsidR="00BE123B" w14:paraId="5DE873C9" w14:textId="77777777">
        <w:trPr>
          <w:trHeight w:val="435"/>
        </w:trPr>
        <w:tc>
          <w:tcPr>
            <w:tcW w:w="2085" w:type="dxa"/>
            <w:tcBorders>
              <w:top w:val="nil"/>
              <w:left w:val="single" w:color="000000" w:sz="6" w:space="0"/>
              <w:bottom w:val="single" w:color="000000" w:sz="6" w:space="0"/>
              <w:right w:val="single" w:color="000000" w:sz="6" w:space="0"/>
            </w:tcBorders>
            <w:hideMark/>
          </w:tcPr>
          <w:p w:rsidRPr="00BE123B" w:rsidR="00BE123B" w:rsidP="00BE123B" w:rsidRDefault="00BE123B" w14:paraId="06F09E03"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lastRenderedPageBreak/>
              <w:t>Øvrig informasjon om faktura:  </w:t>
            </w:r>
          </w:p>
        </w:tc>
        <w:tc>
          <w:tcPr>
            <w:tcW w:w="6735" w:type="dxa"/>
            <w:tcBorders>
              <w:top w:val="nil"/>
              <w:left w:val="nil"/>
              <w:bottom w:val="single" w:color="000000" w:sz="6" w:space="0"/>
              <w:right w:val="single" w:color="000000" w:sz="6" w:space="0"/>
            </w:tcBorders>
            <w:hideMark/>
          </w:tcPr>
          <w:p w:rsidRPr="00BE123B" w:rsidR="00BE123B" w:rsidP="00BE123B" w:rsidRDefault="00BE123B" w14:paraId="57EA987A" w14:textId="77777777">
            <w:pPr>
              <w:spacing w:after="0" w:line="276" w:lineRule="auto"/>
              <w:ind w:left="4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Dersom faktura mangler nødvendig formelt innhold eller fakturareferanse, vil faktura bli stoppet. Leverandør vil bli kontaktet for kreditering og ny faktura, eller for å fremskaffe nødvendig fakturareferanse.  </w:t>
            </w:r>
          </w:p>
        </w:tc>
      </w:tr>
    </w:tbl>
    <w:p w:rsidRPr="00BE123B" w:rsidR="00BE123B" w:rsidP="00BE123B" w:rsidRDefault="00BE123B" w14:paraId="39AEBC56"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  </w:t>
      </w:r>
    </w:p>
    <w:p w:rsidRPr="00BE123B" w:rsidR="00BE123B" w:rsidP="00BE123B" w:rsidRDefault="00BE123B" w14:paraId="7F7C12AB" w14:textId="77777777">
      <w:pPr>
        <w:spacing w:after="0" w:line="276" w:lineRule="auto"/>
        <w:ind w:left="-15"/>
        <w:textAlignment w:val="baseline"/>
        <w:rPr>
          <w:rFonts w:ascii="Arial" w:hAnsi="Arial" w:eastAsia="Times New Roman" w:cs="Arial"/>
          <w:color w:val="000000" w:themeColor="text1"/>
          <w:sz w:val="22"/>
          <w:szCs w:val="22"/>
          <w:lang w:eastAsia="nb-NO"/>
        </w:rPr>
      </w:pPr>
      <w:r w:rsidRPr="00BE123B">
        <w:rPr>
          <w:rFonts w:ascii="Arial" w:hAnsi="Arial" w:eastAsia="Times New Roman" w:cs="Arial"/>
          <w:color w:val="000000" w:themeColor="text1"/>
          <w:sz w:val="22"/>
          <w:szCs w:val="22"/>
          <w:lang w:eastAsia="nb-NO"/>
        </w:rPr>
        <w:t>Fakturaer som mangler nødvendig innhold utløser ikke betalingsplikt, og vil bli returnert til Leverandøren.  </w:t>
      </w:r>
    </w:p>
    <w:p w:rsidR="00C97D69" w:rsidP="002178B1" w:rsidRDefault="00C97D69" w14:paraId="00865DE7" w14:textId="77777777">
      <w:pPr>
        <w:spacing w:line="276" w:lineRule="auto"/>
        <w:rPr>
          <w:rFonts w:ascii="Arial" w:hAnsi="Arial" w:cs="Arial"/>
          <w:b/>
          <w:bCs/>
          <w:color w:val="000000" w:themeColor="text1"/>
          <w:sz w:val="28"/>
          <w:szCs w:val="28"/>
        </w:rPr>
      </w:pPr>
    </w:p>
    <w:p w:rsidRPr="00094C4A" w:rsidR="00094C4A" w:rsidP="00094C4A" w:rsidRDefault="00094C4A" w14:paraId="7D437847" w14:textId="77777777">
      <w:pPr>
        <w:spacing w:after="0" w:line="276" w:lineRule="auto"/>
        <w:ind w:left="-15"/>
        <w:textAlignment w:val="baseline"/>
        <w:rPr>
          <w:rFonts w:ascii="Arial" w:hAnsi="Arial" w:eastAsia="Times New Roman" w:cs="Arial"/>
          <w:b/>
          <w:bCs/>
          <w:color w:val="000000" w:themeColor="text1"/>
          <w:sz w:val="22"/>
          <w:szCs w:val="22"/>
          <w:lang w:eastAsia="nb-NO"/>
        </w:rPr>
      </w:pPr>
      <w:r w:rsidRPr="00094C4A">
        <w:rPr>
          <w:rFonts w:ascii="Arial" w:hAnsi="Arial" w:eastAsia="Times New Roman" w:cs="Arial"/>
          <w:b/>
          <w:bCs/>
          <w:color w:val="000000" w:themeColor="text1"/>
          <w:sz w:val="22"/>
          <w:szCs w:val="22"/>
          <w:lang w:eastAsia="nb-NO"/>
        </w:rPr>
        <w:t>Leverandørens kontonummer som benyttes ved fakturering:</w:t>
      </w:r>
    </w:p>
    <w:p w:rsidRPr="00094C4A" w:rsidR="00094C4A" w:rsidP="00094C4A" w:rsidRDefault="00094C4A" w14:paraId="56995D83" w14:textId="77777777">
      <w:pPr>
        <w:spacing w:after="0" w:line="276" w:lineRule="auto"/>
        <w:ind w:left="-15"/>
        <w:textAlignment w:val="baseline"/>
        <w:rPr>
          <w:rFonts w:ascii="Arial" w:hAnsi="Arial" w:eastAsia="Times New Roman" w:cs="Arial"/>
          <w:color w:val="000000" w:themeColor="text1"/>
          <w:sz w:val="22"/>
          <w:szCs w:val="22"/>
          <w:lang w:eastAsia="nb-NO"/>
        </w:rPr>
      </w:pPr>
    </w:p>
    <w:p w:rsidRPr="00094C4A" w:rsidR="00094C4A" w:rsidP="00094C4A" w:rsidRDefault="00094C4A" w14:paraId="206A2AD7" w14:textId="77777777">
      <w:pPr>
        <w:spacing w:after="0" w:line="276" w:lineRule="auto"/>
        <w:ind w:left="-15"/>
        <w:textAlignment w:val="baseline"/>
        <w:rPr>
          <w:rFonts w:ascii="Arial" w:hAnsi="Arial" w:eastAsia="Times New Roman" w:cs="Arial"/>
          <w:color w:val="000000" w:themeColor="text1"/>
          <w:sz w:val="22"/>
          <w:szCs w:val="22"/>
          <w:lang w:eastAsia="nb-NO"/>
        </w:rPr>
      </w:pPr>
      <w:r w:rsidRPr="00094C4A">
        <w:rPr>
          <w:rFonts w:ascii="Arial" w:hAnsi="Arial" w:eastAsia="Times New Roman" w:cs="Arial"/>
          <w:color w:val="000000" w:themeColor="text1"/>
          <w:sz w:val="22"/>
          <w:szCs w:val="22"/>
          <w:lang w:eastAsia="nb-NO"/>
        </w:rPr>
        <w:t xml:space="preserve">Leverandøren vil benytte dette kontonummeret ved fakturering som gjelder avrop på denne rammeavtalen: </w:t>
      </w:r>
      <w:r w:rsidRPr="00094C4A">
        <w:rPr>
          <w:rFonts w:ascii="Arial" w:hAnsi="Arial" w:eastAsia="Times New Roman" w:cs="Arial"/>
          <w:color w:val="000000" w:themeColor="text1"/>
          <w:sz w:val="22"/>
          <w:szCs w:val="22"/>
          <w:highlight w:val="yellow"/>
          <w:lang w:eastAsia="nb-NO"/>
        </w:rPr>
        <w:t>XXXX XX XXXXX</w:t>
      </w:r>
      <w:r w:rsidRPr="00094C4A">
        <w:rPr>
          <w:rFonts w:ascii="Arial" w:hAnsi="Arial" w:eastAsia="Times New Roman" w:cs="Arial"/>
          <w:color w:val="000000" w:themeColor="text1"/>
          <w:sz w:val="22"/>
          <w:szCs w:val="22"/>
          <w:lang w:eastAsia="nb-NO"/>
        </w:rPr>
        <w:t>.</w:t>
      </w:r>
    </w:p>
    <w:p w:rsidR="00650647" w:rsidP="00094C4A" w:rsidRDefault="00650647" w14:paraId="527F8E38" w14:textId="77777777">
      <w:pPr>
        <w:spacing w:after="0" w:line="276" w:lineRule="auto"/>
        <w:ind w:left="-15"/>
        <w:textAlignment w:val="baseline"/>
        <w:rPr>
          <w:rFonts w:ascii="Arial" w:hAnsi="Arial" w:eastAsia="Times New Roman" w:cs="Arial"/>
          <w:color w:val="000000" w:themeColor="text1"/>
          <w:sz w:val="22"/>
          <w:szCs w:val="22"/>
          <w:lang w:eastAsia="nb-NO"/>
        </w:rPr>
      </w:pPr>
    </w:p>
    <w:p w:rsidRPr="00094C4A" w:rsidR="00094C4A" w:rsidP="00094C4A" w:rsidRDefault="00094C4A" w14:paraId="23FA3513" w14:textId="104E4628">
      <w:pPr>
        <w:spacing w:after="0" w:line="276" w:lineRule="auto"/>
        <w:ind w:left="-15"/>
        <w:textAlignment w:val="baseline"/>
        <w:rPr>
          <w:rFonts w:ascii="Arial" w:hAnsi="Arial" w:eastAsia="Times New Roman" w:cs="Arial"/>
          <w:color w:val="000000" w:themeColor="text1"/>
          <w:sz w:val="22"/>
          <w:szCs w:val="22"/>
          <w:lang w:eastAsia="nb-NO"/>
        </w:rPr>
      </w:pPr>
      <w:r w:rsidRPr="00094C4A">
        <w:rPr>
          <w:rFonts w:ascii="Arial" w:hAnsi="Arial" w:eastAsia="Times New Roman" w:cs="Arial"/>
          <w:color w:val="000000" w:themeColor="text1"/>
          <w:sz w:val="22"/>
          <w:szCs w:val="22"/>
          <w:lang w:eastAsia="nb-NO"/>
        </w:rPr>
        <w:t xml:space="preserve">Dersom leverandøren endrer kontonummer, skal dette varsles til Skatteetatens kontaktperson </w:t>
      </w:r>
      <w:r w:rsidR="00AE4579">
        <w:rPr>
          <w:rFonts w:ascii="Arial" w:hAnsi="Arial" w:eastAsia="Times New Roman" w:cs="Arial"/>
          <w:color w:val="000000" w:themeColor="text1"/>
          <w:sz w:val="22"/>
          <w:szCs w:val="22"/>
          <w:lang w:eastAsia="nb-NO"/>
        </w:rPr>
        <w:t xml:space="preserve">for merkantile henvendelser </w:t>
      </w:r>
      <w:r w:rsidRPr="00094C4A">
        <w:rPr>
          <w:rFonts w:ascii="Arial" w:hAnsi="Arial" w:eastAsia="Times New Roman" w:cs="Arial"/>
          <w:color w:val="000000" w:themeColor="text1"/>
          <w:sz w:val="22"/>
          <w:szCs w:val="22"/>
          <w:lang w:eastAsia="nb-NO"/>
        </w:rPr>
        <w:t xml:space="preserve">oppgitt i Bilag </w:t>
      </w:r>
      <w:r w:rsidR="00650647">
        <w:rPr>
          <w:rFonts w:ascii="Arial" w:hAnsi="Arial" w:eastAsia="Times New Roman" w:cs="Arial"/>
          <w:color w:val="000000" w:themeColor="text1"/>
          <w:sz w:val="22"/>
          <w:szCs w:val="22"/>
          <w:lang w:eastAsia="nb-NO"/>
        </w:rPr>
        <w:t>4</w:t>
      </w:r>
      <w:r w:rsidRPr="00094C4A">
        <w:rPr>
          <w:rFonts w:ascii="Arial" w:hAnsi="Arial" w:eastAsia="Times New Roman" w:cs="Arial"/>
          <w:color w:val="000000" w:themeColor="text1"/>
          <w:sz w:val="22"/>
          <w:szCs w:val="22"/>
          <w:lang w:eastAsia="nb-NO"/>
        </w:rPr>
        <w:t>.</w:t>
      </w:r>
    </w:p>
    <w:p w:rsidRPr="00C97D69" w:rsidR="00094C4A" w:rsidP="002178B1" w:rsidRDefault="00094C4A" w14:paraId="2D456D76" w14:textId="77777777">
      <w:pPr>
        <w:spacing w:line="276" w:lineRule="auto"/>
        <w:rPr>
          <w:rFonts w:ascii="Arial" w:hAnsi="Arial" w:cs="Arial"/>
          <w:b/>
          <w:bCs/>
          <w:color w:val="000000" w:themeColor="text1"/>
          <w:sz w:val="28"/>
          <w:szCs w:val="28"/>
        </w:rPr>
      </w:pPr>
    </w:p>
    <w:sectPr w:rsidRPr="00C97D69" w:rsidR="00094C4A" w:rsidSect="0027249A">
      <w:headerReference w:type="default" r:id="rId12"/>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B2590" w:rsidP="003E7D81" w:rsidRDefault="002B2590" w14:paraId="571984C0" w14:textId="77777777">
      <w:pPr>
        <w:spacing w:after="0" w:line="240" w:lineRule="auto"/>
      </w:pPr>
      <w:r>
        <w:separator/>
      </w:r>
    </w:p>
  </w:endnote>
  <w:endnote w:type="continuationSeparator" w:id="0">
    <w:p w:rsidR="002B2590" w:rsidP="003E7D81" w:rsidRDefault="002B2590" w14:paraId="5BD49F7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B2590" w:rsidP="003E7D81" w:rsidRDefault="002B2590" w14:paraId="49FFC11B" w14:textId="77777777">
      <w:pPr>
        <w:spacing w:after="0" w:line="240" w:lineRule="auto"/>
      </w:pPr>
      <w:r>
        <w:separator/>
      </w:r>
    </w:p>
  </w:footnote>
  <w:footnote w:type="continuationSeparator" w:id="0">
    <w:p w:rsidR="002B2590" w:rsidP="003E7D81" w:rsidRDefault="002B2590" w14:paraId="5D3EE4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7D81" w:rsidRDefault="006418A8" w14:paraId="2C3E5955" w14:textId="3CB9A473">
    <w:pPr>
      <w:pStyle w:val="Topptekst"/>
      <w:pBdr>
        <w:bottom w:val="single" w:color="auto" w:sz="6" w:space="1"/>
      </w:pBdr>
    </w:pPr>
    <w:r w:rsidRPr="008F3A45">
      <w:rPr>
        <w:noProof/>
      </w:rPr>
      <w:drawing>
        <wp:inline distT="0" distB="0" distL="0" distR="0" wp14:anchorId="3C06F9F6" wp14:editId="72B01474">
          <wp:extent cx="540000" cy="655200"/>
          <wp:effectExtent l="0" t="0" r="0" b="0"/>
          <wp:docPr id="747436948" name="Bilde 2" descr="Et bilde som inneholder logo, symbol, Grafikk,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436948" name="Bilde 2" descr="Et bilde som inneholder logo, symbol, Grafikk, design&#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655200"/>
                  </a:xfrm>
                  <a:prstGeom prst="rect">
                    <a:avLst/>
                  </a:prstGeom>
                  <a:noFill/>
                  <a:ln>
                    <a:noFill/>
                  </a:ln>
                </pic:spPr>
              </pic:pic>
            </a:graphicData>
          </a:graphic>
        </wp:inline>
      </w:drawing>
    </w:r>
    <w:r w:rsidR="00592246">
      <w:tab/>
    </w:r>
    <w:r w:rsidR="00592246">
      <w:tab/>
    </w:r>
    <w:r w:rsidRPr="00592246" w:rsidR="00592246">
      <w:rPr>
        <w:rFonts w:ascii="Arial" w:hAnsi="Arial" w:cs="Arial"/>
        <w:sz w:val="22"/>
        <w:szCs w:val="22"/>
      </w:rPr>
      <w:t>Anskaffelse 20</w:t>
    </w:r>
    <w:r w:rsidR="009028CF">
      <w:rPr>
        <w:rFonts w:ascii="Arial" w:hAnsi="Arial" w:cs="Arial"/>
        <w:sz w:val="22"/>
        <w:szCs w:val="22"/>
      </w:rPr>
      <w:t>260008</w:t>
    </w:r>
  </w:p>
  <w:p w:rsidR="00592246" w:rsidRDefault="00592246" w14:paraId="278FC125" w14:textId="77777777">
    <w:pPr>
      <w:pStyle w:val="Topptekst"/>
      <w:pBdr>
        <w:bottom w:val="single" w:color="auto" w:sz="6" w:space="1"/>
      </w:pBdr>
    </w:pPr>
  </w:p>
  <w:p w:rsidRPr="00592246" w:rsidR="00592246" w:rsidRDefault="00592246" w14:paraId="0122AFB2" w14:textId="77777777">
    <w:pPr>
      <w:pStyle w:val="Topptekst"/>
      <w:rPr>
        <w:color w:val="747474" w:themeColor="background2"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B1384"/>
    <w:multiLevelType w:val="multilevel"/>
    <w:tmpl w:val="D59097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571DC6"/>
    <w:multiLevelType w:val="multilevel"/>
    <w:tmpl w:val="B9240AB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CA02A6"/>
    <w:multiLevelType w:val="multilevel"/>
    <w:tmpl w:val="8C40DF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BE7466F"/>
    <w:multiLevelType w:val="hybridMultilevel"/>
    <w:tmpl w:val="DD1C07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C1534E9"/>
    <w:multiLevelType w:val="hybridMultilevel"/>
    <w:tmpl w:val="DC9E128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49102AD0"/>
    <w:multiLevelType w:val="hybridMultilevel"/>
    <w:tmpl w:val="694CEA1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506619B9"/>
    <w:multiLevelType w:val="multilevel"/>
    <w:tmpl w:val="F36E8BC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531982"/>
    <w:multiLevelType w:val="multilevel"/>
    <w:tmpl w:val="96940F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61555"/>
    <w:multiLevelType w:val="multilevel"/>
    <w:tmpl w:val="4022D6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53625B7"/>
    <w:multiLevelType w:val="multilevel"/>
    <w:tmpl w:val="D130B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77F3E1C"/>
    <w:multiLevelType w:val="multilevel"/>
    <w:tmpl w:val="D414BB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6A4235F4"/>
    <w:multiLevelType w:val="multilevel"/>
    <w:tmpl w:val="310AB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DB57BD4"/>
    <w:multiLevelType w:val="multilevel"/>
    <w:tmpl w:val="BEB00C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41317A"/>
    <w:multiLevelType w:val="multilevel"/>
    <w:tmpl w:val="837A5E20"/>
    <w:lvl w:ilvl="0">
      <w:start w:val="5"/>
      <w:numFmt w:val="decimal"/>
      <w:lvlText w:val="%1."/>
      <w:lvlJc w:val="left"/>
      <w:pPr>
        <w:tabs>
          <w:tab w:val="num" w:pos="12"/>
        </w:tabs>
        <w:ind w:left="12" w:hanging="360"/>
      </w:pPr>
    </w:lvl>
    <w:lvl w:ilvl="1" w:tentative="1">
      <w:start w:val="1"/>
      <w:numFmt w:val="decimal"/>
      <w:lvlText w:val="%2."/>
      <w:lvlJc w:val="left"/>
      <w:pPr>
        <w:tabs>
          <w:tab w:val="num" w:pos="732"/>
        </w:tabs>
        <w:ind w:left="732" w:hanging="360"/>
      </w:pPr>
    </w:lvl>
    <w:lvl w:ilvl="2" w:tentative="1">
      <w:start w:val="1"/>
      <w:numFmt w:val="decimal"/>
      <w:lvlText w:val="%3."/>
      <w:lvlJc w:val="left"/>
      <w:pPr>
        <w:tabs>
          <w:tab w:val="num" w:pos="1452"/>
        </w:tabs>
        <w:ind w:left="1452" w:hanging="360"/>
      </w:pPr>
    </w:lvl>
    <w:lvl w:ilvl="3" w:tentative="1">
      <w:start w:val="1"/>
      <w:numFmt w:val="decimal"/>
      <w:lvlText w:val="%4."/>
      <w:lvlJc w:val="left"/>
      <w:pPr>
        <w:tabs>
          <w:tab w:val="num" w:pos="2172"/>
        </w:tabs>
        <w:ind w:left="2172" w:hanging="360"/>
      </w:pPr>
    </w:lvl>
    <w:lvl w:ilvl="4" w:tentative="1">
      <w:start w:val="1"/>
      <w:numFmt w:val="decimal"/>
      <w:lvlText w:val="%5."/>
      <w:lvlJc w:val="left"/>
      <w:pPr>
        <w:tabs>
          <w:tab w:val="num" w:pos="2892"/>
        </w:tabs>
        <w:ind w:left="2892" w:hanging="360"/>
      </w:pPr>
    </w:lvl>
    <w:lvl w:ilvl="5" w:tentative="1">
      <w:start w:val="1"/>
      <w:numFmt w:val="decimal"/>
      <w:lvlText w:val="%6."/>
      <w:lvlJc w:val="left"/>
      <w:pPr>
        <w:tabs>
          <w:tab w:val="num" w:pos="3612"/>
        </w:tabs>
        <w:ind w:left="3612" w:hanging="360"/>
      </w:pPr>
    </w:lvl>
    <w:lvl w:ilvl="6" w:tentative="1">
      <w:start w:val="1"/>
      <w:numFmt w:val="decimal"/>
      <w:lvlText w:val="%7."/>
      <w:lvlJc w:val="left"/>
      <w:pPr>
        <w:tabs>
          <w:tab w:val="num" w:pos="4332"/>
        </w:tabs>
        <w:ind w:left="4332" w:hanging="360"/>
      </w:pPr>
    </w:lvl>
    <w:lvl w:ilvl="7" w:tentative="1">
      <w:start w:val="1"/>
      <w:numFmt w:val="decimal"/>
      <w:lvlText w:val="%8."/>
      <w:lvlJc w:val="left"/>
      <w:pPr>
        <w:tabs>
          <w:tab w:val="num" w:pos="5052"/>
        </w:tabs>
        <w:ind w:left="5052" w:hanging="360"/>
      </w:pPr>
    </w:lvl>
    <w:lvl w:ilvl="8" w:tentative="1">
      <w:start w:val="1"/>
      <w:numFmt w:val="decimal"/>
      <w:lvlText w:val="%9."/>
      <w:lvlJc w:val="left"/>
      <w:pPr>
        <w:tabs>
          <w:tab w:val="num" w:pos="5772"/>
        </w:tabs>
        <w:ind w:left="5772" w:hanging="360"/>
      </w:pPr>
    </w:lvl>
  </w:abstractNum>
  <w:abstractNum w:abstractNumId="14" w15:restartNumberingAfterBreak="0">
    <w:nsid w:val="72DE08EE"/>
    <w:multiLevelType w:val="multilevel"/>
    <w:tmpl w:val="D368D2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B50351"/>
    <w:multiLevelType w:val="multilevel"/>
    <w:tmpl w:val="8C0637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AC0AA7"/>
    <w:multiLevelType w:val="multilevel"/>
    <w:tmpl w:val="C8421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7230427">
    <w:abstractNumId w:val="3"/>
  </w:num>
  <w:num w:numId="2" w16cid:durableId="1871799822">
    <w:abstractNumId w:val="4"/>
  </w:num>
  <w:num w:numId="3" w16cid:durableId="746175">
    <w:abstractNumId w:val="11"/>
  </w:num>
  <w:num w:numId="4" w16cid:durableId="893471343">
    <w:abstractNumId w:val="0"/>
  </w:num>
  <w:num w:numId="5" w16cid:durableId="1582446928">
    <w:abstractNumId w:val="6"/>
  </w:num>
  <w:num w:numId="6" w16cid:durableId="1275938569">
    <w:abstractNumId w:val="7"/>
  </w:num>
  <w:num w:numId="7" w16cid:durableId="1032270379">
    <w:abstractNumId w:val="10"/>
  </w:num>
  <w:num w:numId="8" w16cid:durableId="672150485">
    <w:abstractNumId w:val="8"/>
  </w:num>
  <w:num w:numId="9" w16cid:durableId="1090807327">
    <w:abstractNumId w:val="2"/>
  </w:num>
  <w:num w:numId="10" w16cid:durableId="427694987">
    <w:abstractNumId w:val="16"/>
  </w:num>
  <w:num w:numId="11" w16cid:durableId="213932567">
    <w:abstractNumId w:val="9"/>
  </w:num>
  <w:num w:numId="12" w16cid:durableId="968049901">
    <w:abstractNumId w:val="15"/>
  </w:num>
  <w:num w:numId="13" w16cid:durableId="1107239003">
    <w:abstractNumId w:val="12"/>
  </w:num>
  <w:num w:numId="14" w16cid:durableId="324212029">
    <w:abstractNumId w:val="14"/>
  </w:num>
  <w:num w:numId="15" w16cid:durableId="1342976336">
    <w:abstractNumId w:val="13"/>
  </w:num>
  <w:num w:numId="16" w16cid:durableId="1218975351">
    <w:abstractNumId w:val="1"/>
  </w:num>
  <w:num w:numId="17" w16cid:durableId="1816098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CAE1E4"/>
    <w:rsid w:val="000157E2"/>
    <w:rsid w:val="000702B8"/>
    <w:rsid w:val="00094C4A"/>
    <w:rsid w:val="000D0742"/>
    <w:rsid w:val="000D5388"/>
    <w:rsid w:val="001174B8"/>
    <w:rsid w:val="00131887"/>
    <w:rsid w:val="00144901"/>
    <w:rsid w:val="00185030"/>
    <w:rsid w:val="001F215D"/>
    <w:rsid w:val="001F786F"/>
    <w:rsid w:val="001F7F94"/>
    <w:rsid w:val="00216B52"/>
    <w:rsid w:val="002178B1"/>
    <w:rsid w:val="00235BE4"/>
    <w:rsid w:val="00246BB9"/>
    <w:rsid w:val="00262C33"/>
    <w:rsid w:val="0027249A"/>
    <w:rsid w:val="00273AED"/>
    <w:rsid w:val="002A4110"/>
    <w:rsid w:val="002A59B6"/>
    <w:rsid w:val="002B2590"/>
    <w:rsid w:val="002B2619"/>
    <w:rsid w:val="002F4453"/>
    <w:rsid w:val="003132BF"/>
    <w:rsid w:val="00316379"/>
    <w:rsid w:val="00371B4C"/>
    <w:rsid w:val="00393D37"/>
    <w:rsid w:val="003944D8"/>
    <w:rsid w:val="003C5FFD"/>
    <w:rsid w:val="003D2E17"/>
    <w:rsid w:val="003E11BA"/>
    <w:rsid w:val="003E2239"/>
    <w:rsid w:val="003E3C06"/>
    <w:rsid w:val="003E6B0C"/>
    <w:rsid w:val="003E7D81"/>
    <w:rsid w:val="004136E0"/>
    <w:rsid w:val="00416B7E"/>
    <w:rsid w:val="00472070"/>
    <w:rsid w:val="00477C66"/>
    <w:rsid w:val="00495997"/>
    <w:rsid w:val="004A61C6"/>
    <w:rsid w:val="004B3CEA"/>
    <w:rsid w:val="004D34A5"/>
    <w:rsid w:val="00505460"/>
    <w:rsid w:val="00526CAA"/>
    <w:rsid w:val="00541B88"/>
    <w:rsid w:val="00553252"/>
    <w:rsid w:val="005713C1"/>
    <w:rsid w:val="00592246"/>
    <w:rsid w:val="00592824"/>
    <w:rsid w:val="005A5401"/>
    <w:rsid w:val="005B4A13"/>
    <w:rsid w:val="005C58A8"/>
    <w:rsid w:val="005D75CB"/>
    <w:rsid w:val="00610CD9"/>
    <w:rsid w:val="00630BC2"/>
    <w:rsid w:val="006418A8"/>
    <w:rsid w:val="00650647"/>
    <w:rsid w:val="006523C4"/>
    <w:rsid w:val="006529A8"/>
    <w:rsid w:val="0066105B"/>
    <w:rsid w:val="006769C6"/>
    <w:rsid w:val="006811C6"/>
    <w:rsid w:val="0068521A"/>
    <w:rsid w:val="006A6EE0"/>
    <w:rsid w:val="006C1F14"/>
    <w:rsid w:val="006C39F0"/>
    <w:rsid w:val="006D56E1"/>
    <w:rsid w:val="006F456B"/>
    <w:rsid w:val="00713833"/>
    <w:rsid w:val="00733D19"/>
    <w:rsid w:val="00735718"/>
    <w:rsid w:val="007717F8"/>
    <w:rsid w:val="007815AE"/>
    <w:rsid w:val="007C0009"/>
    <w:rsid w:val="007D76D4"/>
    <w:rsid w:val="0080584A"/>
    <w:rsid w:val="00813B7B"/>
    <w:rsid w:val="008158A9"/>
    <w:rsid w:val="008315ED"/>
    <w:rsid w:val="0085544B"/>
    <w:rsid w:val="0089323C"/>
    <w:rsid w:val="008B1590"/>
    <w:rsid w:val="008B33F1"/>
    <w:rsid w:val="008B7E24"/>
    <w:rsid w:val="008C4FED"/>
    <w:rsid w:val="009028CF"/>
    <w:rsid w:val="00903515"/>
    <w:rsid w:val="0091202A"/>
    <w:rsid w:val="00917090"/>
    <w:rsid w:val="009222DC"/>
    <w:rsid w:val="00940385"/>
    <w:rsid w:val="009C7527"/>
    <w:rsid w:val="009D38C0"/>
    <w:rsid w:val="009F2173"/>
    <w:rsid w:val="00A447D5"/>
    <w:rsid w:val="00A44F4C"/>
    <w:rsid w:val="00A51AC1"/>
    <w:rsid w:val="00AC26F4"/>
    <w:rsid w:val="00AD00DD"/>
    <w:rsid w:val="00AE4579"/>
    <w:rsid w:val="00AE56CF"/>
    <w:rsid w:val="00AF1DB3"/>
    <w:rsid w:val="00B003C2"/>
    <w:rsid w:val="00B05179"/>
    <w:rsid w:val="00B10FB5"/>
    <w:rsid w:val="00B56D8C"/>
    <w:rsid w:val="00B70FCC"/>
    <w:rsid w:val="00B96432"/>
    <w:rsid w:val="00BA2728"/>
    <w:rsid w:val="00BA5EDE"/>
    <w:rsid w:val="00BD631E"/>
    <w:rsid w:val="00BE123B"/>
    <w:rsid w:val="00C1210D"/>
    <w:rsid w:val="00C70667"/>
    <w:rsid w:val="00C97D69"/>
    <w:rsid w:val="00CD0593"/>
    <w:rsid w:val="00CF20BF"/>
    <w:rsid w:val="00D36B16"/>
    <w:rsid w:val="00DA0656"/>
    <w:rsid w:val="00DB652D"/>
    <w:rsid w:val="00DC29CA"/>
    <w:rsid w:val="00DD31E8"/>
    <w:rsid w:val="00DD4402"/>
    <w:rsid w:val="00E9516A"/>
    <w:rsid w:val="00EB091E"/>
    <w:rsid w:val="00ED5AAC"/>
    <w:rsid w:val="00EF1A3C"/>
    <w:rsid w:val="00F12107"/>
    <w:rsid w:val="00F841AB"/>
    <w:rsid w:val="00FA2F28"/>
    <w:rsid w:val="00FD00DB"/>
    <w:rsid w:val="03CAE1E4"/>
    <w:rsid w:val="1851C06A"/>
    <w:rsid w:val="1FF93A02"/>
    <w:rsid w:val="2666C49A"/>
    <w:rsid w:val="28F05466"/>
    <w:rsid w:val="2DE7F970"/>
    <w:rsid w:val="2F65EC68"/>
    <w:rsid w:val="333F3DEF"/>
    <w:rsid w:val="3BAA4D8B"/>
    <w:rsid w:val="4102F633"/>
    <w:rsid w:val="491D6BDD"/>
    <w:rsid w:val="4D55DC2B"/>
    <w:rsid w:val="55C453BE"/>
    <w:rsid w:val="68E1DA46"/>
    <w:rsid w:val="70F96E1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AE1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1F7F94"/>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paragraph" w:customStyle="1">
    <w:name w:val="paragraph"/>
    <w:basedOn w:val="Normal"/>
    <w:rsid w:val="001F7F94"/>
    <w:pPr>
      <w:spacing w:before="100" w:beforeAutospacing="1" w:after="100" w:afterAutospacing="1" w:line="240" w:lineRule="auto"/>
    </w:pPr>
    <w:rPr>
      <w:rFonts w:ascii="Times New Roman" w:hAnsi="Times New Roman" w:eastAsia="Times New Roman" w:cs="Times New Roman"/>
      <w:lang w:eastAsia="nb-NO"/>
    </w:rPr>
  </w:style>
  <w:style w:type="character" w:styleId="eop" w:customStyle="1">
    <w:name w:val="eop"/>
    <w:basedOn w:val="Standardskriftforavsnitt"/>
    <w:rsid w:val="001F7F94"/>
  </w:style>
  <w:style w:type="character" w:styleId="normaltextrun" w:customStyle="1">
    <w:name w:val="normaltextrun"/>
    <w:basedOn w:val="Standardskriftforavsnitt"/>
    <w:rsid w:val="001F7F94"/>
  </w:style>
  <w:style w:type="character" w:styleId="Overskrift1Tegn" w:customStyle="1">
    <w:name w:val="Overskrift 1 Tegn"/>
    <w:basedOn w:val="Standardskriftforavsnitt"/>
    <w:link w:val="Overskrift1"/>
    <w:uiPriority w:val="9"/>
    <w:rsid w:val="001F7F94"/>
    <w:rPr>
      <w:rFonts w:asciiTheme="majorHAnsi" w:hAnsiTheme="majorHAnsi" w:eastAsiaTheme="majorEastAsia" w:cstheme="majorBidi"/>
      <w:color w:val="0F4761" w:themeColor="accent1" w:themeShade="BF"/>
      <w:sz w:val="40"/>
      <w:szCs w:val="40"/>
    </w:rPr>
  </w:style>
  <w:style w:type="paragraph" w:styleId="Topptekst">
    <w:name w:val="header"/>
    <w:basedOn w:val="Normal"/>
    <w:link w:val="TopptekstTegn"/>
    <w:uiPriority w:val="99"/>
    <w:unhideWhenUsed/>
    <w:rsid w:val="003E7D81"/>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3E7D81"/>
  </w:style>
  <w:style w:type="paragraph" w:styleId="Bunntekst">
    <w:name w:val="footer"/>
    <w:basedOn w:val="Normal"/>
    <w:link w:val="BunntekstTegn"/>
    <w:uiPriority w:val="99"/>
    <w:unhideWhenUsed/>
    <w:rsid w:val="003E7D81"/>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3E7D81"/>
  </w:style>
  <w:style w:type="paragraph" w:styleId="Overskriftforinnholdsfortegnelse">
    <w:name w:val="TOC Heading"/>
    <w:basedOn w:val="Overskrift1"/>
    <w:next w:val="Normal"/>
    <w:uiPriority w:val="39"/>
    <w:unhideWhenUsed/>
    <w:qFormat/>
    <w:rsid w:val="00371B4C"/>
    <w:pPr>
      <w:spacing w:before="240" w:after="0" w:line="259" w:lineRule="auto"/>
      <w:outlineLvl w:val="9"/>
    </w:pPr>
    <w:rPr>
      <w:sz w:val="32"/>
      <w:szCs w:val="32"/>
      <w:lang w:eastAsia="nb-NO"/>
    </w:rPr>
  </w:style>
  <w:style w:type="paragraph" w:styleId="INNH1">
    <w:name w:val="toc 1"/>
    <w:basedOn w:val="Normal"/>
    <w:next w:val="Normal"/>
    <w:autoRedefine/>
    <w:uiPriority w:val="39"/>
    <w:unhideWhenUsed/>
    <w:rsid w:val="00371B4C"/>
    <w:pPr>
      <w:spacing w:before="120" w:after="120"/>
    </w:pPr>
    <w:rPr>
      <w:b/>
      <w:bCs/>
      <w:caps/>
      <w:sz w:val="20"/>
      <w:szCs w:val="20"/>
    </w:rPr>
  </w:style>
  <w:style w:type="character" w:styleId="Hyperkobling">
    <w:name w:val="Hyperlink"/>
    <w:basedOn w:val="Standardskriftforavsnitt"/>
    <w:uiPriority w:val="99"/>
    <w:unhideWhenUsed/>
    <w:rsid w:val="00371B4C"/>
    <w:rPr>
      <w:color w:val="467886" w:themeColor="hyperlink"/>
      <w:u w:val="single"/>
    </w:rPr>
  </w:style>
  <w:style w:type="paragraph" w:styleId="INNH2">
    <w:name w:val="toc 2"/>
    <w:basedOn w:val="Normal"/>
    <w:next w:val="Normal"/>
    <w:autoRedefine/>
    <w:uiPriority w:val="39"/>
    <w:unhideWhenUsed/>
    <w:rsid w:val="00371B4C"/>
    <w:pPr>
      <w:spacing w:after="0"/>
      <w:ind w:left="240"/>
    </w:pPr>
    <w:rPr>
      <w:smallCaps/>
      <w:sz w:val="20"/>
      <w:szCs w:val="20"/>
    </w:rPr>
  </w:style>
  <w:style w:type="paragraph" w:styleId="INNH3">
    <w:name w:val="toc 3"/>
    <w:basedOn w:val="Normal"/>
    <w:next w:val="Normal"/>
    <w:autoRedefine/>
    <w:uiPriority w:val="39"/>
    <w:unhideWhenUsed/>
    <w:rsid w:val="00371B4C"/>
    <w:pPr>
      <w:spacing w:after="0"/>
      <w:ind w:left="480"/>
    </w:pPr>
    <w:rPr>
      <w:i/>
      <w:iCs/>
      <w:sz w:val="20"/>
      <w:szCs w:val="20"/>
    </w:rPr>
  </w:style>
  <w:style w:type="paragraph" w:styleId="INNH4">
    <w:name w:val="toc 4"/>
    <w:basedOn w:val="Normal"/>
    <w:next w:val="Normal"/>
    <w:autoRedefine/>
    <w:uiPriority w:val="39"/>
    <w:unhideWhenUsed/>
    <w:rsid w:val="00371B4C"/>
    <w:pPr>
      <w:spacing w:after="0"/>
      <w:ind w:left="720"/>
    </w:pPr>
    <w:rPr>
      <w:sz w:val="18"/>
      <w:szCs w:val="18"/>
    </w:rPr>
  </w:style>
  <w:style w:type="paragraph" w:styleId="INNH5">
    <w:name w:val="toc 5"/>
    <w:basedOn w:val="Normal"/>
    <w:next w:val="Normal"/>
    <w:autoRedefine/>
    <w:uiPriority w:val="39"/>
    <w:unhideWhenUsed/>
    <w:rsid w:val="00371B4C"/>
    <w:pPr>
      <w:spacing w:after="0"/>
      <w:ind w:left="960"/>
    </w:pPr>
    <w:rPr>
      <w:sz w:val="18"/>
      <w:szCs w:val="18"/>
    </w:rPr>
  </w:style>
  <w:style w:type="paragraph" w:styleId="INNH6">
    <w:name w:val="toc 6"/>
    <w:basedOn w:val="Normal"/>
    <w:next w:val="Normal"/>
    <w:autoRedefine/>
    <w:uiPriority w:val="39"/>
    <w:unhideWhenUsed/>
    <w:rsid w:val="00371B4C"/>
    <w:pPr>
      <w:spacing w:after="0"/>
      <w:ind w:left="1200"/>
    </w:pPr>
    <w:rPr>
      <w:sz w:val="18"/>
      <w:szCs w:val="18"/>
    </w:rPr>
  </w:style>
  <w:style w:type="paragraph" w:styleId="INNH7">
    <w:name w:val="toc 7"/>
    <w:basedOn w:val="Normal"/>
    <w:next w:val="Normal"/>
    <w:autoRedefine/>
    <w:uiPriority w:val="39"/>
    <w:unhideWhenUsed/>
    <w:rsid w:val="00371B4C"/>
    <w:pPr>
      <w:spacing w:after="0"/>
      <w:ind w:left="1440"/>
    </w:pPr>
    <w:rPr>
      <w:sz w:val="18"/>
      <w:szCs w:val="18"/>
    </w:rPr>
  </w:style>
  <w:style w:type="paragraph" w:styleId="INNH8">
    <w:name w:val="toc 8"/>
    <w:basedOn w:val="Normal"/>
    <w:next w:val="Normal"/>
    <w:autoRedefine/>
    <w:uiPriority w:val="39"/>
    <w:unhideWhenUsed/>
    <w:rsid w:val="00371B4C"/>
    <w:pPr>
      <w:spacing w:after="0"/>
      <w:ind w:left="1680"/>
    </w:pPr>
    <w:rPr>
      <w:sz w:val="18"/>
      <w:szCs w:val="18"/>
    </w:rPr>
  </w:style>
  <w:style w:type="paragraph" w:styleId="INNH9">
    <w:name w:val="toc 9"/>
    <w:basedOn w:val="Normal"/>
    <w:next w:val="Normal"/>
    <w:autoRedefine/>
    <w:uiPriority w:val="39"/>
    <w:unhideWhenUsed/>
    <w:rsid w:val="00371B4C"/>
    <w:pPr>
      <w:spacing w:after="0"/>
      <w:ind w:left="1920"/>
    </w:pPr>
    <w:rPr>
      <w:sz w:val="18"/>
      <w:szCs w:val="18"/>
    </w:rPr>
  </w:style>
  <w:style w:type="paragraph" w:styleId="Listeavsnitt">
    <w:name w:val="List Paragraph"/>
    <w:basedOn w:val="Normal"/>
    <w:uiPriority w:val="34"/>
    <w:qFormat/>
    <w:rsid w:val="005A5401"/>
    <w:pPr>
      <w:ind w:left="720"/>
      <w:contextualSpacing/>
    </w:pPr>
  </w:style>
  <w:style w:type="table" w:styleId="Tabellrutenett">
    <w:name w:val="Table Grid"/>
    <w:basedOn w:val="Vanligtabell"/>
    <w:uiPriority w:val="39"/>
    <w:rsid w:val="008315E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erknadsreferanse">
    <w:name w:val="annotation reference"/>
    <w:basedOn w:val="Standardskriftforavsnitt"/>
    <w:uiPriority w:val="99"/>
    <w:semiHidden/>
    <w:unhideWhenUsed/>
    <w:rsid w:val="00E9516A"/>
    <w:rPr>
      <w:sz w:val="16"/>
      <w:szCs w:val="16"/>
    </w:rPr>
  </w:style>
  <w:style w:type="paragraph" w:styleId="Merknadstekst">
    <w:name w:val="annotation text"/>
    <w:basedOn w:val="Normal"/>
    <w:link w:val="MerknadstekstTegn"/>
    <w:uiPriority w:val="99"/>
    <w:unhideWhenUsed/>
    <w:rsid w:val="00E9516A"/>
    <w:pPr>
      <w:spacing w:line="240" w:lineRule="auto"/>
    </w:pPr>
    <w:rPr>
      <w:sz w:val="20"/>
      <w:szCs w:val="20"/>
    </w:rPr>
  </w:style>
  <w:style w:type="character" w:styleId="MerknadstekstTegn" w:customStyle="1">
    <w:name w:val="Merknadstekst Tegn"/>
    <w:basedOn w:val="Standardskriftforavsnitt"/>
    <w:link w:val="Merknadstekst"/>
    <w:uiPriority w:val="99"/>
    <w:rsid w:val="00E9516A"/>
    <w:rPr>
      <w:sz w:val="20"/>
      <w:szCs w:val="20"/>
    </w:rPr>
  </w:style>
  <w:style w:type="paragraph" w:styleId="Kommentaremne">
    <w:name w:val="annotation subject"/>
    <w:basedOn w:val="Merknadstekst"/>
    <w:next w:val="Merknadstekst"/>
    <w:link w:val="KommentaremneTegn"/>
    <w:uiPriority w:val="99"/>
    <w:semiHidden/>
    <w:unhideWhenUsed/>
    <w:rsid w:val="00E9516A"/>
    <w:rPr>
      <w:b/>
      <w:bCs/>
    </w:rPr>
  </w:style>
  <w:style w:type="character" w:styleId="KommentaremneTegn" w:customStyle="1">
    <w:name w:val="Kommentaremne Tegn"/>
    <w:basedOn w:val="MerknadstekstTegn"/>
    <w:link w:val="Kommentaremne"/>
    <w:uiPriority w:val="99"/>
    <w:semiHidden/>
    <w:rsid w:val="00E9516A"/>
    <w:rPr>
      <w:b/>
      <w:bCs/>
      <w:sz w:val="20"/>
      <w:szCs w:val="20"/>
    </w:rPr>
  </w:style>
  <w:style w:type="paragraph" w:styleId="Revisjon">
    <w:name w:val="Revision"/>
    <w:hidden/>
    <w:uiPriority w:val="99"/>
    <w:semiHidden/>
    <w:rsid w:val="00CF20BF"/>
    <w:pPr>
      <w:spacing w:after="0" w:line="240" w:lineRule="auto"/>
    </w:pPr>
  </w:style>
  <w:style w:type="paragraph" w:styleId="NormalWeb">
    <w:name w:val="Normal (Web)"/>
    <w:basedOn w:val="Normal"/>
    <w:uiPriority w:val="99"/>
    <w:semiHidden/>
    <w:unhideWhenUsed/>
    <w:rsid w:val="005713C1"/>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customXml" Target="../customXml/item4.xml" Id="rId17" /><Relationship Type="http://schemas.openxmlformats.org/officeDocument/2006/relationships/numbering" Target="numbering.xml" Id="rId2" /><Relationship Type="http://schemas.openxmlformats.org/officeDocument/2006/relationships/customXml" Target="../customXml/item3.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dfo.no/kundesider/faktura/sende-en-faktura-til-en-statlig-virksomhet" TargetMode="External" Id="rId11" /><Relationship Type="http://schemas.openxmlformats.org/officeDocument/2006/relationships/webSettings" Target="webSettings.xml" Id="rId5" /><Relationship Type="http://schemas.openxmlformats.org/officeDocument/2006/relationships/customXml" Target="../customXml/item2.xml" Id="rId15" /><Relationship Type="http://schemas.microsoft.com/office/2016/09/relationships/commentsIds" Target="commentsIds.xml" Id="rId10" /><Relationship Type="http://schemas.openxmlformats.org/officeDocument/2006/relationships/settings" Target="settings.xml" Id="rId4" /><Relationship Type="http://schemas.microsoft.com/office/2011/relationships/commentsExtended" Target="commentsExtended.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2C46ABED15F864D8193841656154BA7" ma:contentTypeVersion="3" ma:contentTypeDescription="Opprett et nytt dokument." ma:contentTypeScope="" ma:versionID="705f36cad0c865d3c45f6d1180a35f7b">
  <xsd:schema xmlns:xsd="http://www.w3.org/2001/XMLSchema" xmlns:xs="http://www.w3.org/2001/XMLSchema" xmlns:p="http://schemas.microsoft.com/office/2006/metadata/properties" xmlns:ns2="302e905f-e632-432e-8105-0708b514ba2c" targetNamespace="http://schemas.microsoft.com/office/2006/metadata/properties" ma:root="true" ma:fieldsID="73d840931704669c30b16d0a4b49f398" ns2:_="">
    <xsd:import namespace="302e905f-e632-432e-8105-0708b514ba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e905f-e632-432e-8105-0708b514ba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7D254-A4B6-46A4-B06D-48C05133F91E}">
  <ds:schemaRefs>
    <ds:schemaRef ds:uri="http://schemas.openxmlformats.org/officeDocument/2006/bibliography"/>
  </ds:schemaRefs>
</ds:datastoreItem>
</file>

<file path=customXml/itemProps2.xml><?xml version="1.0" encoding="utf-8"?>
<ds:datastoreItem xmlns:ds="http://schemas.openxmlformats.org/officeDocument/2006/customXml" ds:itemID="{4E245E23-FA4D-4AA1-8926-351881967A19}"/>
</file>

<file path=customXml/itemProps3.xml><?xml version="1.0" encoding="utf-8"?>
<ds:datastoreItem xmlns:ds="http://schemas.openxmlformats.org/officeDocument/2006/customXml" ds:itemID="{E2F918E1-262D-40D2-8CEC-0939620569C2}"/>
</file>

<file path=customXml/itemProps4.xml><?xml version="1.0" encoding="utf-8"?>
<ds:datastoreItem xmlns:ds="http://schemas.openxmlformats.org/officeDocument/2006/customXml" ds:itemID="{9ED84DA8-09E0-4FFE-9135-8E1D00906E8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Bøen Engene, Lovise</lastModifiedBy>
  <revision>2</revision>
  <dcterms:created xsi:type="dcterms:W3CDTF">2026-09-07T10:34:00.0000000Z</dcterms:created>
  <dcterms:modified xsi:type="dcterms:W3CDTF">2026-09-07T16:00:42.0793651Z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ed6534-701e-4052-b9aa-6ed330ffc3a5_Enabled">
    <vt:lpwstr>true</vt:lpwstr>
  </property>
  <property fmtid="{D5CDD505-2E9C-101B-9397-08002B2CF9AE}" pid="3" name="MSIP_Label_68ed6534-701e-4052-b9aa-6ed330ffc3a5_SetDate">
    <vt:lpwstr>2026-09-07T10:34:34Z</vt:lpwstr>
  </property>
  <property fmtid="{D5CDD505-2E9C-101B-9397-08002B2CF9AE}" pid="4" name="MSIP_Label_68ed6534-701e-4052-b9aa-6ed330ffc3a5_Method">
    <vt:lpwstr>Privileged</vt:lpwstr>
  </property>
  <property fmtid="{D5CDD505-2E9C-101B-9397-08002B2CF9AE}" pid="5" name="MSIP_Label_68ed6534-701e-4052-b9aa-6ed330ffc3a5_Name">
    <vt:lpwstr>Åpen</vt:lpwstr>
  </property>
  <property fmtid="{D5CDD505-2E9C-101B-9397-08002B2CF9AE}" pid="6" name="MSIP_Label_68ed6534-701e-4052-b9aa-6ed330ffc3a5_SiteId">
    <vt:lpwstr>c9b0d3b5-c035-4c08-8136-760ae8c28600</vt:lpwstr>
  </property>
  <property fmtid="{D5CDD505-2E9C-101B-9397-08002B2CF9AE}" pid="7" name="MSIP_Label_68ed6534-701e-4052-b9aa-6ed330ffc3a5_ActionId">
    <vt:lpwstr>ac7b7371-2887-4bf5-9469-eccf64f345aa</vt:lpwstr>
  </property>
  <property fmtid="{D5CDD505-2E9C-101B-9397-08002B2CF9AE}" pid="8" name="MSIP_Label_68ed6534-701e-4052-b9aa-6ed330ffc3a5_ContentBits">
    <vt:lpwstr>0</vt:lpwstr>
  </property>
  <property fmtid="{D5CDD505-2E9C-101B-9397-08002B2CF9AE}" pid="9" name="MSIP_Label_68ed6534-701e-4052-b9aa-6ed330ffc3a5_Tag">
    <vt:lpwstr>10, 0, 1, 1</vt:lpwstr>
  </property>
  <property fmtid="{D5CDD505-2E9C-101B-9397-08002B2CF9AE}" pid="10" name="ContentTypeId">
    <vt:lpwstr>0x01010082C46ABED15F864D8193841656154BA7</vt:lpwstr>
  </property>
  <property fmtid="{D5CDD505-2E9C-101B-9397-08002B2CF9AE}" pid="11" name="docLang">
    <vt:lpwstr>nb</vt:lpwstr>
  </property>
</Properties>
</file>